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BAD7" w14:textId="1727F262"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sidR="006902F7">
        <w:rPr>
          <w:rFonts w:ascii="Arial" w:hAnsi="Arial" w:cs="Arial"/>
          <w:b/>
          <w:bCs/>
          <w:sz w:val="28"/>
          <w:lang w:val="de-DE"/>
        </w:rPr>
        <w:t>10</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FA788E">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3479F7" w:rsidRPr="003479F7">
        <w:rPr>
          <w:rFonts w:ascii="Arial" w:hAnsi="Arial" w:cs="Arial"/>
          <w:b/>
          <w:bCs/>
          <w:sz w:val="28"/>
          <w:lang w:val="de-DE"/>
        </w:rPr>
        <w:t>R1-2206824</w:t>
      </w:r>
    </w:p>
    <w:p w14:paraId="7535C6EF" w14:textId="309E49BC" w:rsidR="00C53E3B" w:rsidRPr="006109B7" w:rsidRDefault="003479F7" w:rsidP="006109B7">
      <w:pPr>
        <w:tabs>
          <w:tab w:val="center" w:pos="4536"/>
          <w:tab w:val="right" w:pos="9072"/>
        </w:tabs>
        <w:ind w:firstLineChars="0" w:firstLine="0"/>
        <w:rPr>
          <w:rFonts w:ascii="Arial" w:eastAsia="MS Mincho" w:hAnsi="Arial" w:cs="Arial"/>
          <w:b/>
          <w:bCs/>
          <w:sz w:val="28"/>
          <w:lang w:eastAsia="ja-JP"/>
        </w:rPr>
      </w:pPr>
      <w:r w:rsidRPr="003479F7">
        <w:rPr>
          <w:rFonts w:ascii="Arial" w:eastAsia="MS Mincho" w:hAnsi="Arial" w:cs="Arial"/>
          <w:b/>
          <w:bCs/>
          <w:sz w:val="28"/>
          <w:lang w:eastAsia="ja-JP"/>
        </w:rPr>
        <w:t>Toulouse, France,</w:t>
      </w:r>
      <w:r w:rsidR="006109B7" w:rsidRPr="00A80D3B">
        <w:rPr>
          <w:rFonts w:ascii="Arial" w:eastAsia="MS Mincho" w:hAnsi="Arial" w:cs="Arial"/>
          <w:b/>
          <w:bCs/>
          <w:sz w:val="28"/>
          <w:lang w:eastAsia="ja-JP"/>
        </w:rPr>
        <w:t xml:space="preserve"> </w:t>
      </w:r>
      <w:r w:rsidR="006902F7">
        <w:rPr>
          <w:rFonts w:ascii="Arial" w:eastAsia="MS Mincho" w:hAnsi="Arial" w:cs="Arial"/>
          <w:b/>
          <w:bCs/>
          <w:sz w:val="28"/>
          <w:lang w:eastAsia="ja-JP"/>
        </w:rPr>
        <w:t>A</w:t>
      </w:r>
      <w:r w:rsidR="006902F7">
        <w:rPr>
          <w:rFonts w:ascii="等线" w:eastAsia="等线" w:hAnsi="等线" w:cs="Arial" w:hint="eastAsia"/>
          <w:b/>
          <w:bCs/>
          <w:sz w:val="28"/>
          <w:lang w:eastAsia="zh-CN"/>
        </w:rPr>
        <w:t>ug</w:t>
      </w:r>
      <w:r w:rsidR="006109B7" w:rsidRPr="00A80D3B">
        <w:rPr>
          <w:rFonts w:ascii="Arial" w:eastAsia="MS Mincho" w:hAnsi="Arial" w:cs="Arial"/>
          <w:b/>
          <w:bCs/>
          <w:sz w:val="28"/>
          <w:lang w:eastAsia="ja-JP"/>
        </w:rPr>
        <w:t xml:space="preserve"> </w:t>
      </w:r>
      <w:r w:rsidR="006902F7">
        <w:rPr>
          <w:rFonts w:ascii="Arial" w:eastAsia="MS Mincho" w:hAnsi="Arial" w:cs="Arial"/>
          <w:b/>
          <w:bCs/>
          <w:sz w:val="28"/>
          <w:lang w:eastAsia="ja-JP"/>
        </w:rPr>
        <w:t>22</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xml:space="preserve"> – 2</w:t>
      </w:r>
      <w:r w:rsidR="006902F7">
        <w:rPr>
          <w:rFonts w:ascii="Arial" w:eastAsia="MS Mincho" w:hAnsi="Arial" w:cs="Arial"/>
          <w:b/>
          <w:bCs/>
          <w:sz w:val="28"/>
          <w:lang w:eastAsia="ja-JP"/>
        </w:rPr>
        <w:t>6</w:t>
      </w:r>
      <w:r w:rsidR="006109B7" w:rsidRPr="00A80D3B">
        <w:rPr>
          <w:rFonts w:ascii="Arial" w:eastAsia="MS Mincho" w:hAnsi="Arial" w:cs="Arial"/>
          <w:b/>
          <w:bCs/>
          <w:sz w:val="28"/>
          <w:vertAlign w:val="superscript"/>
          <w:lang w:eastAsia="ja-JP"/>
        </w:rPr>
        <w:t>th</w:t>
      </w:r>
      <w:r w:rsidR="006109B7" w:rsidRPr="00A80D3B">
        <w:rPr>
          <w:rFonts w:ascii="Arial" w:eastAsia="MS Mincho" w:hAnsi="Arial" w:cs="Arial"/>
          <w:b/>
          <w:bCs/>
          <w:sz w:val="28"/>
          <w:lang w:eastAsia="ja-JP"/>
        </w:rPr>
        <w:t>, 2022</w:t>
      </w:r>
    </w:p>
    <w:p w14:paraId="705F5AB1" w14:textId="1D56F47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w:t>
      </w:r>
      <w:r w:rsidR="001D7D7D">
        <w:rPr>
          <w:rFonts w:ascii="Arial" w:hAnsi="Arial" w:cs="Arial"/>
          <w:color w:val="000000"/>
          <w:sz w:val="22"/>
          <w:szCs w:val="22"/>
        </w:rPr>
        <w:t>2</w:t>
      </w:r>
      <w:r w:rsidR="001C6E2C" w:rsidRPr="001C6E2C">
        <w:rPr>
          <w:rFonts w:ascii="Arial" w:hAnsi="Arial" w:cs="Arial"/>
          <w:color w:val="000000"/>
          <w:sz w:val="22"/>
          <w:szCs w:val="22"/>
        </w:rPr>
        <w:t>.</w:t>
      </w:r>
      <w:r w:rsidR="001D7D7D">
        <w:rPr>
          <w:rFonts w:ascii="Arial" w:hAnsi="Arial" w:cs="Arial"/>
          <w:color w:val="000000"/>
          <w:sz w:val="22"/>
          <w:szCs w:val="22"/>
        </w:rPr>
        <w:t>4</w:t>
      </w:r>
      <w:r w:rsidR="001C6E2C" w:rsidRPr="001C6E2C">
        <w:rPr>
          <w:rFonts w:ascii="Arial" w:hAnsi="Arial" w:cs="Arial"/>
          <w:color w:val="000000"/>
          <w:sz w:val="22"/>
          <w:szCs w:val="22"/>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FA5E6AD"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479F7" w:rsidRPr="003479F7">
        <w:rPr>
          <w:rFonts w:ascii="Arial" w:hAnsi="Arial" w:cs="Arial"/>
          <w:color w:val="000000"/>
          <w:sz w:val="22"/>
          <w:szCs w:val="22"/>
        </w:rPr>
        <w:t>Evaluation on AI ML for Positioning</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28770F44" w14:textId="338C08D5" w:rsidR="00716BA0" w:rsidRPr="002D4D23" w:rsidRDefault="00F74C11" w:rsidP="00712999">
      <w:pPr>
        <w:ind w:firstLineChars="0" w:firstLine="231"/>
        <w:rPr>
          <w:rFonts w:eastAsia="Malgun Gothic"/>
        </w:rPr>
      </w:pPr>
      <w:r w:rsidRPr="00712999">
        <w:rPr>
          <w:iCs/>
          <w:sz w:val="22"/>
        </w:rPr>
        <w:t xml:space="preserve">In the approved new </w:t>
      </w:r>
      <w:r w:rsidR="00735F42" w:rsidRPr="00712999">
        <w:rPr>
          <w:iCs/>
          <w:sz w:val="22"/>
        </w:rPr>
        <w:t>S</w:t>
      </w:r>
      <w:r w:rsidRPr="00712999">
        <w:rPr>
          <w:iCs/>
          <w:sz w:val="22"/>
        </w:rPr>
        <w:t xml:space="preserve">I for </w:t>
      </w:r>
      <w:r w:rsidR="003633AA" w:rsidRPr="00712999">
        <w:rPr>
          <w:iCs/>
          <w:sz w:val="22"/>
        </w:rPr>
        <w:t>study on Artificial Intelligence (AI)/Machine Learning (ML) for NR Air Interface</w:t>
      </w:r>
      <w:r w:rsidRPr="00712999">
        <w:rPr>
          <w:iCs/>
          <w:sz w:val="22"/>
        </w:rPr>
        <w:t xml:space="preserve"> [1], one important direction is to </w:t>
      </w:r>
      <w:r w:rsidR="00735F42" w:rsidRPr="00712999">
        <w:rPr>
          <w:rFonts w:hint="eastAsia"/>
          <w:iCs/>
          <w:sz w:val="22"/>
        </w:rPr>
        <w:t>s</w:t>
      </w:r>
      <w:r w:rsidR="00735F42" w:rsidRPr="00712999">
        <w:rPr>
          <w:iCs/>
          <w:sz w:val="22"/>
        </w:rPr>
        <w:t xml:space="preserve">tudy </w:t>
      </w:r>
      <w:r w:rsidR="003633AA" w:rsidRPr="00712999">
        <w:rPr>
          <w:iCs/>
          <w:sz w:val="22"/>
        </w:rPr>
        <w:t>the evaluation on AI/ML for positioning accuracy enhancement</w:t>
      </w:r>
      <w:r w:rsidRPr="00712999">
        <w:rPr>
          <w:iCs/>
          <w:sz w:val="22"/>
        </w:rPr>
        <w:t>.</w:t>
      </w:r>
      <w:r w:rsidR="00716BA0" w:rsidRPr="00712999">
        <w:rPr>
          <w:iCs/>
          <w:sz w:val="22"/>
        </w:rPr>
        <w:t xml:space="preserve"> </w:t>
      </w:r>
      <w:r w:rsidR="00716BA0" w:rsidRPr="00712999">
        <w:rPr>
          <w:rFonts w:hint="eastAsia"/>
          <w:iCs/>
          <w:sz w:val="22"/>
        </w:rPr>
        <w:t xml:space="preserve"> </w:t>
      </w:r>
      <w:r w:rsidR="00716BA0" w:rsidRPr="00712999">
        <w:rPr>
          <w:iCs/>
          <w:sz w:val="22"/>
        </w:rPr>
        <w:t xml:space="preserve">The objective of the </w:t>
      </w:r>
      <w:r w:rsidR="00716BA0" w:rsidRPr="00712999">
        <w:rPr>
          <w:rFonts w:hint="eastAsia"/>
          <w:iCs/>
          <w:sz w:val="22"/>
        </w:rPr>
        <w:t>study item</w:t>
      </w:r>
      <w:r w:rsidR="00716BA0" w:rsidRPr="00712999">
        <w:rPr>
          <w:iCs/>
          <w:sz w:val="22"/>
        </w:rPr>
        <w:t xml:space="preserve"> is as follows.</w:t>
      </w:r>
    </w:p>
    <w:tbl>
      <w:tblPr>
        <w:tblStyle w:val="TableGrid1"/>
        <w:tblW w:w="0" w:type="auto"/>
        <w:tblLook w:val="04A0" w:firstRow="1" w:lastRow="0" w:firstColumn="1" w:lastColumn="0" w:noHBand="0" w:noVBand="1"/>
      </w:tblPr>
      <w:tblGrid>
        <w:gridCol w:w="9629"/>
      </w:tblGrid>
      <w:tr w:rsidR="00716BA0" w:rsidRPr="002D4D23" w14:paraId="09F32DF7" w14:textId="77777777" w:rsidTr="008140DD">
        <w:tc>
          <w:tcPr>
            <w:tcW w:w="9629" w:type="dxa"/>
          </w:tcPr>
          <w:p w14:paraId="7A91638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36A49C0B" w14:textId="77777777" w:rsidR="00716BA0" w:rsidRPr="002D4D23" w:rsidRDefault="00716BA0" w:rsidP="008140DD">
            <w:pPr>
              <w:spacing w:before="0" w:after="0" w:line="240" w:lineRule="auto"/>
              <w:ind w:firstLineChars="0" w:firstLine="0"/>
              <w:jc w:val="left"/>
              <w:rPr>
                <w:rFonts w:eastAsia="Malgun Gothic"/>
                <w:bCs/>
                <w:lang w:val="en-GB"/>
              </w:rPr>
            </w:pPr>
          </w:p>
          <w:p w14:paraId="64033606"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6A3C70D3"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2BC1370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2E68E25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08C09C99"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60443D65"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34F44527"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1A0DAD81" w14:textId="77777777" w:rsidR="00716BA0" w:rsidRPr="002D4D23" w:rsidRDefault="00716BA0" w:rsidP="008140DD">
            <w:pPr>
              <w:spacing w:before="0" w:after="0" w:line="240" w:lineRule="auto"/>
              <w:ind w:firstLineChars="0" w:firstLine="0"/>
              <w:jc w:val="left"/>
              <w:rPr>
                <w:rFonts w:eastAsia="Malgun Gothic"/>
                <w:bCs/>
                <w:lang w:val="en-GB"/>
              </w:rPr>
            </w:pPr>
          </w:p>
          <w:p w14:paraId="19C5FA85" w14:textId="77777777" w:rsidR="00716BA0" w:rsidRPr="002D4D23" w:rsidRDefault="00716BA0" w:rsidP="008140DD">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B286CD3" w14:textId="77777777" w:rsidR="00716BA0" w:rsidRPr="002D4D23" w:rsidRDefault="00716BA0" w:rsidP="008140DD">
            <w:pPr>
              <w:spacing w:before="0" w:after="0" w:line="240" w:lineRule="auto"/>
              <w:ind w:firstLineChars="0" w:firstLine="0"/>
              <w:jc w:val="left"/>
              <w:rPr>
                <w:rFonts w:eastAsia="Malgun Gothic"/>
                <w:bCs/>
                <w:lang w:val="en-GB"/>
              </w:rPr>
            </w:pPr>
          </w:p>
          <w:p w14:paraId="38E3B072"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11F4DE6F"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7A05F3B4"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163471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68ABEDC9"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26CE3873"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505853FD"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679B044C"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4100CD52"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6D1AA57"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4480A67E" w14:textId="77777777" w:rsidR="00716BA0" w:rsidRPr="002D4D23" w:rsidRDefault="00716BA0" w:rsidP="00BF1431">
            <w:pPr>
              <w:numPr>
                <w:ilvl w:val="0"/>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16801647" w14:textId="77777777" w:rsidR="00716BA0" w:rsidRPr="002D4D23" w:rsidRDefault="00716BA0" w:rsidP="008140DD">
            <w:pPr>
              <w:spacing w:before="0" w:after="0" w:line="240" w:lineRule="auto"/>
              <w:ind w:firstLineChars="0" w:firstLine="0"/>
              <w:jc w:val="left"/>
              <w:rPr>
                <w:rFonts w:eastAsia="Malgun Gothic"/>
                <w:bCs/>
                <w:lang w:val="en-GB"/>
              </w:rPr>
            </w:pPr>
          </w:p>
          <w:p w14:paraId="4AE367DA"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1113E9AB" w14:textId="77777777" w:rsidR="00716BA0" w:rsidRPr="002D4D23" w:rsidRDefault="00716BA0" w:rsidP="008140DD">
            <w:pPr>
              <w:spacing w:before="0" w:after="0" w:line="240" w:lineRule="auto"/>
              <w:ind w:firstLineChars="0" w:firstLine="0"/>
              <w:jc w:val="left"/>
              <w:rPr>
                <w:rFonts w:eastAsia="Malgun Gothic"/>
                <w:bCs/>
                <w:lang w:val="en-GB"/>
              </w:rPr>
            </w:pPr>
          </w:p>
          <w:p w14:paraId="43F805EF"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1D08803C"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6A2C528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416762A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3641924A"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0C95FC0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70F13AAD"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71650544"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4B87FCCF"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3AFA7BD3"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366D1356"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118BA13D" w14:textId="77777777" w:rsidR="00716BA0" w:rsidRPr="002D4D23" w:rsidRDefault="00716BA0" w:rsidP="008140DD">
            <w:pPr>
              <w:spacing w:before="0" w:after="0" w:line="240" w:lineRule="auto"/>
              <w:ind w:firstLineChars="0" w:firstLine="0"/>
              <w:jc w:val="left"/>
              <w:rPr>
                <w:rFonts w:eastAsia="Malgun Gothic"/>
                <w:bCs/>
                <w:lang w:val="en-GB"/>
              </w:rPr>
            </w:pPr>
          </w:p>
          <w:p w14:paraId="34B55037" w14:textId="77777777" w:rsidR="00716BA0" w:rsidRPr="002D4D23" w:rsidRDefault="00716BA0" w:rsidP="00BF1431">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2AD32A85"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0212F04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2B99BED2"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443A5A01"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0D9BAF6F"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28A5EB59"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0428DC0" w14:textId="77777777" w:rsidR="00716BA0" w:rsidRPr="002D4D23" w:rsidRDefault="00716BA0" w:rsidP="00BF1431">
            <w:pPr>
              <w:numPr>
                <w:ilvl w:val="1"/>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1444BF1E"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2C649680" w14:textId="77777777" w:rsidR="00716BA0" w:rsidRPr="002D4D23" w:rsidRDefault="00716BA0" w:rsidP="00BF1431">
            <w:pPr>
              <w:numPr>
                <w:ilvl w:val="2"/>
                <w:numId w:val="9"/>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29EE81FA" w14:textId="77777777" w:rsidR="00716BA0" w:rsidRPr="002D4D23" w:rsidRDefault="00716BA0" w:rsidP="008140DD">
            <w:pPr>
              <w:spacing w:before="0" w:after="0" w:line="240" w:lineRule="auto"/>
              <w:ind w:firstLineChars="0" w:firstLine="0"/>
              <w:jc w:val="left"/>
              <w:rPr>
                <w:rFonts w:eastAsia="Malgun Gothic"/>
                <w:bCs/>
                <w:lang w:val="en-GB"/>
              </w:rPr>
            </w:pPr>
          </w:p>
          <w:p w14:paraId="3DFD18D4"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31AE6205" w14:textId="77777777" w:rsidR="00716BA0" w:rsidRPr="002D4D23" w:rsidRDefault="00716BA0" w:rsidP="008140DD">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4E6816CF" w14:textId="77777777" w:rsidR="00B11CD3" w:rsidRPr="00716BA0" w:rsidRDefault="00B11CD3" w:rsidP="00F52FE7">
      <w:pPr>
        <w:spacing w:before="0" w:after="120" w:line="240" w:lineRule="auto"/>
        <w:ind w:firstLine="220"/>
        <w:rPr>
          <w:rFonts w:eastAsia="Times New Roman"/>
          <w:sz w:val="22"/>
          <w:szCs w:val="22"/>
        </w:rPr>
      </w:pPr>
    </w:p>
    <w:p w14:paraId="5C462B08" w14:textId="58CA5796" w:rsidR="0078572B" w:rsidRPr="009A403A" w:rsidRDefault="005639A5" w:rsidP="009A403A">
      <w:pPr>
        <w:spacing w:before="0" w:after="120" w:line="240" w:lineRule="auto"/>
        <w:ind w:firstLine="220"/>
        <w:rPr>
          <w:rFonts w:eastAsia="等线"/>
          <w:sz w:val="22"/>
          <w:szCs w:val="22"/>
          <w:lang w:val="en-GB" w:eastAsia="zh-CN"/>
        </w:rPr>
      </w:pPr>
      <w:r w:rsidRPr="00F52FE7">
        <w:rPr>
          <w:rFonts w:eastAsia="Times New Roman"/>
          <w:sz w:val="22"/>
          <w:szCs w:val="22"/>
          <w:lang w:val="en-GB"/>
        </w:rPr>
        <w:t>This contri</w:t>
      </w:r>
      <w:r w:rsidR="00DC2717" w:rsidRPr="00F52FE7">
        <w:rPr>
          <w:rFonts w:eastAsia="Times New Roman"/>
          <w:sz w:val="22"/>
          <w:szCs w:val="22"/>
          <w:lang w:val="en-GB"/>
        </w:rPr>
        <w:t xml:space="preserve">bution </w:t>
      </w:r>
      <w:r w:rsidR="00B30E86" w:rsidRPr="00F52FE7">
        <w:rPr>
          <w:rFonts w:eastAsia="Times New Roman"/>
          <w:sz w:val="22"/>
          <w:szCs w:val="22"/>
          <w:lang w:val="en-GB"/>
        </w:rPr>
        <w:t>discusses</w:t>
      </w:r>
      <w:r w:rsidR="005D25D2" w:rsidRPr="00F52FE7">
        <w:rPr>
          <w:rFonts w:eastAsia="Times New Roman"/>
          <w:sz w:val="22"/>
          <w:szCs w:val="22"/>
          <w:lang w:val="en-GB"/>
        </w:rPr>
        <w:t xml:space="preserve"> the </w:t>
      </w:r>
      <w:r w:rsidR="003633AA" w:rsidRPr="003633AA">
        <w:rPr>
          <w:rFonts w:eastAsia="等线"/>
          <w:sz w:val="22"/>
          <w:szCs w:val="22"/>
          <w:lang w:val="en-GB" w:eastAsia="zh-CN"/>
        </w:rPr>
        <w:t>evaluation on AI/ML for positioning accuracy enhancement</w:t>
      </w:r>
      <w:r w:rsidR="00487CF5" w:rsidRPr="00F52FE7">
        <w:rPr>
          <w:rFonts w:eastAsia="等线"/>
          <w:sz w:val="22"/>
          <w:szCs w:val="22"/>
          <w:lang w:val="en-GB" w:eastAsia="zh-CN"/>
        </w:rPr>
        <w:t>.</w:t>
      </w:r>
    </w:p>
    <w:p w14:paraId="70618E95" w14:textId="3CEBDEFB" w:rsidR="009A403A" w:rsidRDefault="002F0D6C" w:rsidP="009A403A">
      <w:pPr>
        <w:pStyle w:val="Heading1"/>
        <w:pBdr>
          <w:top w:val="single" w:sz="12" w:space="6" w:color="auto"/>
        </w:pBdr>
        <w:spacing w:before="360"/>
        <w:ind w:left="431" w:hanging="431"/>
        <w:rPr>
          <w:sz w:val="32"/>
          <w:lang w:val="en-US" w:eastAsia="ko-KR"/>
        </w:rPr>
      </w:pPr>
      <w:r w:rsidRPr="002F0D6C">
        <w:rPr>
          <w:sz w:val="32"/>
          <w:lang w:val="en-US" w:eastAsia="ko-KR"/>
        </w:rPr>
        <w:t>Evaluation Methodology</w:t>
      </w:r>
      <w:r>
        <w:rPr>
          <w:sz w:val="32"/>
          <w:lang w:val="en-US" w:eastAsia="ko-KR"/>
        </w:rPr>
        <w:t xml:space="preserve">    </w:t>
      </w:r>
    </w:p>
    <w:p w14:paraId="55B0D89B" w14:textId="163AF270" w:rsidR="00716BA0" w:rsidRPr="00712999" w:rsidRDefault="00716BA0" w:rsidP="00BC02A8">
      <w:pPr>
        <w:ind w:firstLineChars="0" w:firstLine="231"/>
        <w:rPr>
          <w:iCs/>
          <w:sz w:val="22"/>
        </w:rPr>
      </w:pPr>
      <w:r w:rsidRPr="00712999">
        <w:rPr>
          <w:iCs/>
          <w:sz w:val="22"/>
        </w:rPr>
        <w:t xml:space="preserve">For evaluating baseline </w:t>
      </w:r>
      <w:r w:rsidRPr="00712999">
        <w:rPr>
          <w:rFonts w:hint="eastAsia"/>
          <w:iCs/>
          <w:sz w:val="22"/>
        </w:rPr>
        <w:t>positioning</w:t>
      </w:r>
      <w:r w:rsidRPr="00712999">
        <w:rPr>
          <w:iCs/>
          <w:sz w:val="22"/>
        </w:rPr>
        <w:t xml:space="preserve"> performance, </w:t>
      </w:r>
      <w:r w:rsidRPr="00712999">
        <w:rPr>
          <w:rFonts w:hint="eastAsia"/>
          <w:iCs/>
          <w:sz w:val="22"/>
        </w:rPr>
        <w:t>t</w:t>
      </w:r>
      <w:r w:rsidRPr="00712999">
        <w:rPr>
          <w:iCs/>
          <w:sz w:val="22"/>
        </w:rPr>
        <w:t>he application scenarios</w:t>
      </w:r>
      <w:r w:rsidRPr="00712999">
        <w:rPr>
          <w:rFonts w:hint="eastAsia"/>
          <w:iCs/>
          <w:sz w:val="22"/>
        </w:rPr>
        <w:t xml:space="preserve"> in</w:t>
      </w:r>
      <w:r w:rsidRPr="00712999">
        <w:rPr>
          <w:iCs/>
          <w:sz w:val="22"/>
        </w:rPr>
        <w:t xml:space="preserve"> </w:t>
      </w:r>
      <w:r w:rsidRPr="00712999">
        <w:rPr>
          <w:rFonts w:hint="eastAsia"/>
          <w:iCs/>
          <w:sz w:val="22"/>
        </w:rPr>
        <w:t>R</w:t>
      </w:r>
      <w:r w:rsidRPr="00712999">
        <w:rPr>
          <w:iCs/>
          <w:sz w:val="22"/>
        </w:rPr>
        <w:t xml:space="preserve">el-16 </w:t>
      </w:r>
      <w:r w:rsidR="00B20823" w:rsidRPr="00651190">
        <w:rPr>
          <w:iCs/>
          <w:sz w:val="22"/>
        </w:rPr>
        <w:t>are</w:t>
      </w:r>
      <w:r w:rsidRPr="00712999">
        <w:rPr>
          <w:iCs/>
          <w:sz w:val="22"/>
        </w:rPr>
        <w:t xml:space="preserve"> focus </w:t>
      </w:r>
      <w:r w:rsidRPr="00712999">
        <w:rPr>
          <w:rFonts w:hint="eastAsia"/>
          <w:iCs/>
          <w:sz w:val="22"/>
        </w:rPr>
        <w:t>on</w:t>
      </w:r>
      <w:r w:rsidRPr="00712999">
        <w:rPr>
          <w:iCs/>
          <w:sz w:val="22"/>
        </w:rPr>
        <w:t xml:space="preserve"> </w:t>
      </w:r>
      <w:proofErr w:type="spellStart"/>
      <w:r w:rsidRPr="00712999">
        <w:rPr>
          <w:iCs/>
          <w:sz w:val="22"/>
        </w:rPr>
        <w:t>eMBB</w:t>
      </w:r>
      <w:proofErr w:type="spellEnd"/>
      <w:r w:rsidRPr="00712999">
        <w:rPr>
          <w:iCs/>
          <w:sz w:val="22"/>
        </w:rPr>
        <w:t xml:space="preserve"> indoor office, Umi, Uma</w:t>
      </w:r>
      <w:r w:rsidR="001F7027" w:rsidRPr="00712999">
        <w:rPr>
          <w:iCs/>
          <w:sz w:val="22"/>
        </w:rPr>
        <w:t xml:space="preserve"> scenar</w:t>
      </w:r>
      <w:r w:rsidR="001F7027" w:rsidRPr="00CD55EE">
        <w:rPr>
          <w:iCs/>
          <w:sz w:val="22"/>
        </w:rPr>
        <w:t>ios</w:t>
      </w:r>
      <w:r w:rsidR="001F7027" w:rsidRPr="00CD55EE">
        <w:rPr>
          <w:rFonts w:hint="eastAsia"/>
          <w:iCs/>
          <w:sz w:val="22"/>
        </w:rPr>
        <w:t xml:space="preserve"> </w:t>
      </w:r>
      <w:r w:rsidR="001F7027" w:rsidRPr="00CD55EE">
        <w:rPr>
          <w:iCs/>
          <w:sz w:val="22"/>
        </w:rPr>
        <w:t xml:space="preserve">with </w:t>
      </w:r>
      <w:r w:rsidR="00CD55EE" w:rsidRPr="00CD55EE">
        <w:rPr>
          <w:iCs/>
          <w:sz w:val="22"/>
        </w:rPr>
        <w:t>specific scenario parameters</w:t>
      </w:r>
      <w:r w:rsidR="001F7027" w:rsidRPr="00712999">
        <w:rPr>
          <w:iCs/>
          <w:sz w:val="22"/>
        </w:rPr>
        <w:t xml:space="preserve"> [</w:t>
      </w:r>
      <w:r w:rsidR="00712999" w:rsidRPr="00712999">
        <w:rPr>
          <w:iCs/>
          <w:sz w:val="22"/>
        </w:rPr>
        <w:t>2</w:t>
      </w:r>
      <w:r w:rsidR="001F7027" w:rsidRPr="00712999">
        <w:rPr>
          <w:iCs/>
          <w:sz w:val="22"/>
        </w:rPr>
        <w:t xml:space="preserve">]. After further positioning enhancement in NR, the application scenarios of Rel-17 are mainly focus on </w:t>
      </w:r>
      <w:r w:rsidR="00894FAF" w:rsidRPr="00712999">
        <w:rPr>
          <w:iCs/>
          <w:sz w:val="22"/>
        </w:rPr>
        <w:t xml:space="preserve">commercial use cases and </w:t>
      </w:r>
      <w:proofErr w:type="spellStart"/>
      <w:r w:rsidR="001F7027" w:rsidRPr="00712999">
        <w:rPr>
          <w:iCs/>
          <w:sz w:val="22"/>
        </w:rPr>
        <w:t>IIoT</w:t>
      </w:r>
      <w:proofErr w:type="spellEnd"/>
      <w:r w:rsidR="001F7027" w:rsidRPr="00712999">
        <w:rPr>
          <w:iCs/>
          <w:sz w:val="22"/>
        </w:rPr>
        <w:t xml:space="preserve"> indoor factory (</w:t>
      </w:r>
      <w:proofErr w:type="gramStart"/>
      <w:r w:rsidR="001F7027" w:rsidRPr="00712999">
        <w:rPr>
          <w:iCs/>
          <w:sz w:val="22"/>
        </w:rPr>
        <w:t>i.e.</w:t>
      </w:r>
      <w:proofErr w:type="gramEnd"/>
      <w:r w:rsidR="001F7027" w:rsidRPr="00712999">
        <w:rPr>
          <w:iCs/>
          <w:sz w:val="22"/>
        </w:rPr>
        <w:t xml:space="preserve"> </w:t>
      </w:r>
      <w:proofErr w:type="spellStart"/>
      <w:r w:rsidR="001F7027" w:rsidRPr="00712999">
        <w:rPr>
          <w:iCs/>
          <w:sz w:val="22"/>
        </w:rPr>
        <w:t>InF</w:t>
      </w:r>
      <w:proofErr w:type="spellEnd"/>
      <w:r w:rsidR="001F7027" w:rsidRPr="00712999">
        <w:rPr>
          <w:iCs/>
          <w:sz w:val="22"/>
        </w:rPr>
        <w:t xml:space="preserve">-HH, </w:t>
      </w:r>
      <w:proofErr w:type="spellStart"/>
      <w:r w:rsidR="001F7027" w:rsidRPr="00712999">
        <w:rPr>
          <w:iCs/>
          <w:sz w:val="22"/>
        </w:rPr>
        <w:t>InF</w:t>
      </w:r>
      <w:proofErr w:type="spellEnd"/>
      <w:r w:rsidR="001F7027" w:rsidRPr="00712999">
        <w:rPr>
          <w:iCs/>
          <w:sz w:val="22"/>
        </w:rPr>
        <w:t xml:space="preserve">-SH, </w:t>
      </w:r>
      <w:proofErr w:type="spellStart"/>
      <w:r w:rsidR="001F7027" w:rsidRPr="00712999">
        <w:rPr>
          <w:iCs/>
          <w:sz w:val="22"/>
        </w:rPr>
        <w:t>InF</w:t>
      </w:r>
      <w:proofErr w:type="spellEnd"/>
      <w:r w:rsidR="001F7027" w:rsidRPr="00712999">
        <w:rPr>
          <w:iCs/>
          <w:sz w:val="22"/>
        </w:rPr>
        <w:t xml:space="preserve">-SL, </w:t>
      </w:r>
      <w:proofErr w:type="spellStart"/>
      <w:r w:rsidR="001F7027" w:rsidRPr="00712999">
        <w:rPr>
          <w:iCs/>
          <w:sz w:val="22"/>
        </w:rPr>
        <w:t>InF</w:t>
      </w:r>
      <w:proofErr w:type="spellEnd"/>
      <w:r w:rsidR="001F7027" w:rsidRPr="00712999">
        <w:rPr>
          <w:iCs/>
          <w:sz w:val="22"/>
        </w:rPr>
        <w:t xml:space="preserve">-DH and </w:t>
      </w:r>
      <w:proofErr w:type="spellStart"/>
      <w:r w:rsidR="001F7027" w:rsidRPr="00712999">
        <w:rPr>
          <w:iCs/>
          <w:sz w:val="22"/>
        </w:rPr>
        <w:t>InF</w:t>
      </w:r>
      <w:proofErr w:type="spellEnd"/>
      <w:r w:rsidR="001F7027" w:rsidRPr="00712999">
        <w:rPr>
          <w:iCs/>
          <w:sz w:val="22"/>
        </w:rPr>
        <w:t>-DL)</w:t>
      </w:r>
      <w:r w:rsidR="00CD55EE">
        <w:rPr>
          <w:iCs/>
          <w:sz w:val="22"/>
        </w:rPr>
        <w:t xml:space="preserve">, and the </w:t>
      </w:r>
      <w:r w:rsidR="00CD55EE" w:rsidRPr="00AD03D3">
        <w:rPr>
          <w:iCs/>
          <w:sz w:val="22"/>
        </w:rPr>
        <w:t xml:space="preserve">evaluation of the achievable performance is based on </w:t>
      </w:r>
      <w:r w:rsidR="007370FB">
        <w:rPr>
          <w:iCs/>
          <w:sz w:val="22"/>
        </w:rPr>
        <w:t>legacy</w:t>
      </w:r>
      <w:r w:rsidR="00CD55EE" w:rsidRPr="00AD03D3">
        <w:rPr>
          <w:iCs/>
          <w:sz w:val="22"/>
        </w:rPr>
        <w:t xml:space="preserve"> positioning technologies with DL PRS and SRS specified in Rel-16</w:t>
      </w:r>
      <w:r w:rsidR="009A42CE" w:rsidRPr="00712999">
        <w:rPr>
          <w:iCs/>
          <w:sz w:val="22"/>
        </w:rPr>
        <w:t xml:space="preserve"> [</w:t>
      </w:r>
      <w:r w:rsidR="00712999" w:rsidRPr="00712999">
        <w:rPr>
          <w:iCs/>
          <w:sz w:val="22"/>
        </w:rPr>
        <w:t>3</w:t>
      </w:r>
      <w:r w:rsidR="009A42CE" w:rsidRPr="00712999">
        <w:rPr>
          <w:iCs/>
          <w:sz w:val="22"/>
        </w:rPr>
        <w:t>]</w:t>
      </w:r>
      <w:r w:rsidR="001F7027" w:rsidRPr="00712999">
        <w:rPr>
          <w:iCs/>
          <w:sz w:val="22"/>
        </w:rPr>
        <w:t xml:space="preserve">. </w:t>
      </w:r>
      <w:r w:rsidR="00894FAF" w:rsidRPr="00712999">
        <w:rPr>
          <w:iCs/>
          <w:sz w:val="22"/>
        </w:rPr>
        <w:t xml:space="preserve">Refer to </w:t>
      </w:r>
      <w:r w:rsidR="000C5CB9" w:rsidRPr="00712999">
        <w:rPr>
          <w:iCs/>
          <w:sz w:val="22"/>
        </w:rPr>
        <w:t>the application scenarios</w:t>
      </w:r>
      <w:r w:rsidR="000C5CB9" w:rsidRPr="00712999">
        <w:rPr>
          <w:rFonts w:hint="eastAsia"/>
          <w:iCs/>
          <w:sz w:val="22"/>
        </w:rPr>
        <w:t xml:space="preserve"> in</w:t>
      </w:r>
      <w:r w:rsidR="000C5CB9" w:rsidRPr="00712999">
        <w:rPr>
          <w:iCs/>
          <w:sz w:val="22"/>
        </w:rPr>
        <w:t xml:space="preserve"> Rel-18 positioning by AI/ML,</w:t>
      </w:r>
      <w:r w:rsidR="00BC02A8">
        <w:rPr>
          <w:iCs/>
          <w:sz w:val="22"/>
        </w:rPr>
        <w:t xml:space="preserve"> considering that the t</w:t>
      </w:r>
      <w:r w:rsidR="00BC02A8" w:rsidRPr="00BC02A8">
        <w:rPr>
          <w:iCs/>
          <w:sz w:val="22"/>
        </w:rPr>
        <w:t xml:space="preserve">raditional Positioning methods (timing </w:t>
      </w:r>
      <w:r w:rsidR="00BC02A8" w:rsidRPr="00BC02A8">
        <w:rPr>
          <w:iCs/>
          <w:sz w:val="22"/>
        </w:rPr>
        <w:lastRenderedPageBreak/>
        <w:t xml:space="preserve">based/angle based) is sensitive to </w:t>
      </w:r>
      <w:r w:rsidR="00BC02A8" w:rsidRPr="00A15522">
        <w:rPr>
          <w:iCs/>
          <w:sz w:val="22"/>
        </w:rPr>
        <w:t xml:space="preserve">synchronization </w:t>
      </w:r>
      <w:r w:rsidR="00BC02A8" w:rsidRPr="00BC02A8">
        <w:rPr>
          <w:iCs/>
          <w:sz w:val="22"/>
        </w:rPr>
        <w:t xml:space="preserve">error and NLOS </w:t>
      </w:r>
      <w:r w:rsidR="00650225" w:rsidRPr="00BC02A8">
        <w:rPr>
          <w:iCs/>
          <w:sz w:val="22"/>
        </w:rPr>
        <w:t>environment</w:t>
      </w:r>
      <w:r w:rsidR="00650225">
        <w:rPr>
          <w:iCs/>
          <w:sz w:val="22"/>
        </w:rPr>
        <w:t>,</w:t>
      </w:r>
      <w:r w:rsidR="00650225" w:rsidRPr="00712999">
        <w:rPr>
          <w:iCs/>
          <w:sz w:val="22"/>
        </w:rPr>
        <w:t xml:space="preserve"> </w:t>
      </w:r>
      <w:proofErr w:type="spellStart"/>
      <w:r w:rsidR="00650225">
        <w:rPr>
          <w:iCs/>
          <w:sz w:val="22"/>
        </w:rPr>
        <w:t>InF</w:t>
      </w:r>
      <w:proofErr w:type="spellEnd"/>
      <w:r w:rsidR="000C5CB9" w:rsidRPr="00712999">
        <w:rPr>
          <w:iCs/>
          <w:sz w:val="22"/>
        </w:rPr>
        <w:t xml:space="preserve">-DH </w:t>
      </w:r>
      <w:r w:rsidR="00650225" w:rsidRPr="001655AE">
        <w:rPr>
          <w:iCs/>
          <w:sz w:val="22"/>
        </w:rPr>
        <w:t>with</w:t>
      </w:r>
      <w:r w:rsidR="00650225">
        <w:rPr>
          <w:iCs/>
          <w:sz w:val="22"/>
        </w:rPr>
        <w:t xml:space="preserve"> {</w:t>
      </w:r>
      <w:r w:rsidR="001655AE" w:rsidRPr="008140DD">
        <w:rPr>
          <w:iCs/>
          <w:sz w:val="22"/>
        </w:rPr>
        <w:t>60%, 6m, 2m}</w:t>
      </w:r>
      <w:r w:rsidR="001655AE">
        <w:rPr>
          <w:iCs/>
          <w:sz w:val="22"/>
        </w:rPr>
        <w:t xml:space="preserve"> </w:t>
      </w:r>
      <w:r w:rsidR="001655AE" w:rsidRPr="001655AE">
        <w:rPr>
          <w:rFonts w:hint="eastAsia"/>
          <w:iCs/>
          <w:sz w:val="22"/>
        </w:rPr>
        <w:t>is</w:t>
      </w:r>
      <w:r w:rsidR="001655AE">
        <w:rPr>
          <w:iCs/>
          <w:sz w:val="22"/>
        </w:rPr>
        <w:t xml:space="preserve"> </w:t>
      </w:r>
      <w:r w:rsidR="001655AE" w:rsidRPr="001655AE">
        <w:rPr>
          <w:rFonts w:hint="eastAsia"/>
          <w:iCs/>
          <w:sz w:val="22"/>
        </w:rPr>
        <w:t>used</w:t>
      </w:r>
      <w:r w:rsidR="001655AE">
        <w:rPr>
          <w:iCs/>
          <w:sz w:val="22"/>
        </w:rPr>
        <w:t xml:space="preserve"> </w:t>
      </w:r>
      <w:r w:rsidR="001655AE" w:rsidRPr="001655AE">
        <w:rPr>
          <w:rFonts w:hint="eastAsia"/>
          <w:iCs/>
          <w:sz w:val="22"/>
        </w:rPr>
        <w:t>to</w:t>
      </w:r>
      <w:r w:rsidR="001655AE" w:rsidRPr="001655AE">
        <w:rPr>
          <w:iCs/>
          <w:sz w:val="22"/>
        </w:rPr>
        <w:t xml:space="preserve"> </w:t>
      </w:r>
      <w:r w:rsidR="001655AE" w:rsidRPr="001655AE">
        <w:rPr>
          <w:rFonts w:hint="eastAsia"/>
          <w:iCs/>
          <w:sz w:val="22"/>
        </w:rPr>
        <w:t>evaluate</w:t>
      </w:r>
      <w:r w:rsidR="001655AE" w:rsidRPr="001655AE">
        <w:rPr>
          <w:iCs/>
          <w:sz w:val="22"/>
        </w:rPr>
        <w:t xml:space="preserve"> </w:t>
      </w:r>
      <w:r w:rsidR="001655AE" w:rsidRPr="001655AE">
        <w:rPr>
          <w:rFonts w:hint="eastAsia"/>
          <w:iCs/>
          <w:sz w:val="22"/>
        </w:rPr>
        <w:t>the</w:t>
      </w:r>
      <w:r w:rsidR="001655AE" w:rsidRPr="001655AE">
        <w:rPr>
          <w:iCs/>
          <w:sz w:val="22"/>
        </w:rPr>
        <w:t xml:space="preserve"> performance </w:t>
      </w:r>
      <w:r w:rsidR="001655AE" w:rsidRPr="001655AE">
        <w:rPr>
          <w:rFonts w:hint="eastAsia"/>
          <w:iCs/>
          <w:sz w:val="22"/>
        </w:rPr>
        <w:t>of</w:t>
      </w:r>
      <w:r w:rsidR="001655AE" w:rsidRPr="001655AE">
        <w:rPr>
          <w:iCs/>
          <w:sz w:val="22"/>
        </w:rPr>
        <w:t xml:space="preserve"> AI/ML based </w:t>
      </w:r>
      <w:r w:rsidR="00650225" w:rsidRPr="001655AE">
        <w:rPr>
          <w:iCs/>
          <w:sz w:val="22"/>
        </w:rPr>
        <w:t>algorithms</w:t>
      </w:r>
      <w:r w:rsidR="00650225">
        <w:rPr>
          <w:iCs/>
          <w:sz w:val="22"/>
        </w:rPr>
        <w:t>.</w:t>
      </w:r>
      <w:r w:rsidR="00A15522" w:rsidRPr="00AD03D3">
        <w:rPr>
          <w:iCs/>
          <w:sz w:val="22"/>
        </w:rPr>
        <w:t xml:space="preserve"> </w:t>
      </w:r>
    </w:p>
    <w:p w14:paraId="0D1D0822" w14:textId="4310BE0A" w:rsidR="00D1782B" w:rsidRPr="005A066D" w:rsidRDefault="0058736C" w:rsidP="005A066D">
      <w:pPr>
        <w:ind w:firstLineChars="0" w:firstLine="231"/>
        <w:rPr>
          <w:iCs/>
          <w:sz w:val="22"/>
        </w:rPr>
      </w:pPr>
      <w:r w:rsidRPr="005A066D">
        <w:rPr>
          <w:iCs/>
          <w:sz w:val="22"/>
        </w:rPr>
        <w:t xml:space="preserve">Since </w:t>
      </w:r>
      <w:r>
        <w:rPr>
          <w:iCs/>
          <w:sz w:val="22"/>
        </w:rPr>
        <w:t xml:space="preserve">different AI </w:t>
      </w:r>
      <w:r w:rsidR="00E87F7B" w:rsidRPr="00E87F7B">
        <w:rPr>
          <w:rFonts w:hint="eastAsia"/>
          <w:iCs/>
          <w:sz w:val="22"/>
        </w:rPr>
        <w:t>model</w:t>
      </w:r>
      <w:r w:rsidR="00E87F7B">
        <w:rPr>
          <w:iCs/>
          <w:sz w:val="22"/>
        </w:rPr>
        <w:t xml:space="preserve"> </w:t>
      </w:r>
      <w:r>
        <w:rPr>
          <w:iCs/>
          <w:sz w:val="22"/>
        </w:rPr>
        <w:t xml:space="preserve">can lead to different simulation results, </w:t>
      </w:r>
      <w:r w:rsidR="00A8550F" w:rsidRPr="00794A56">
        <w:rPr>
          <w:iCs/>
          <w:sz w:val="22"/>
        </w:rPr>
        <w:t xml:space="preserve">the </w:t>
      </w:r>
      <w:r w:rsidR="00794A56" w:rsidRPr="00794A56">
        <w:rPr>
          <w:rFonts w:hint="eastAsia"/>
          <w:iCs/>
          <w:sz w:val="22"/>
        </w:rPr>
        <w:t>e</w:t>
      </w:r>
      <w:r w:rsidR="00794A56" w:rsidRPr="00794A56">
        <w:rPr>
          <w:iCs/>
          <w:sz w:val="22"/>
        </w:rPr>
        <w:t xml:space="preserve">valuation </w:t>
      </w:r>
      <w:r w:rsidR="00794A56" w:rsidRPr="00794A56">
        <w:rPr>
          <w:rFonts w:hint="eastAsia"/>
          <w:iCs/>
          <w:sz w:val="22"/>
        </w:rPr>
        <w:t>m</w:t>
      </w:r>
      <w:r w:rsidR="00794A56" w:rsidRPr="00794A56">
        <w:rPr>
          <w:iCs/>
          <w:sz w:val="22"/>
        </w:rPr>
        <w:t xml:space="preserve">etrics </w:t>
      </w:r>
      <w:r w:rsidR="00A8550F" w:rsidRPr="00794A56">
        <w:rPr>
          <w:iCs/>
          <w:sz w:val="22"/>
        </w:rPr>
        <w:t>of</w:t>
      </w:r>
      <w:r w:rsidR="00794A56" w:rsidRPr="00794A56">
        <w:rPr>
          <w:iCs/>
          <w:sz w:val="22"/>
        </w:rPr>
        <w:t xml:space="preserve"> </w:t>
      </w:r>
      <w:r w:rsidR="00794A56" w:rsidRPr="00794A56">
        <w:rPr>
          <w:rFonts w:hint="eastAsia"/>
          <w:iCs/>
          <w:sz w:val="22"/>
        </w:rPr>
        <w:t>the</w:t>
      </w:r>
      <w:r w:rsidR="00A8550F" w:rsidRPr="00794A56">
        <w:rPr>
          <w:iCs/>
          <w:sz w:val="22"/>
        </w:rPr>
        <w:t xml:space="preserve"> AI </w:t>
      </w:r>
      <w:r w:rsidR="00E87F7B" w:rsidRPr="00794A56">
        <w:rPr>
          <w:rFonts w:hint="eastAsia"/>
          <w:iCs/>
          <w:sz w:val="22"/>
        </w:rPr>
        <w:t>model</w:t>
      </w:r>
      <w:r w:rsidR="00E87F7B" w:rsidRPr="00794A56">
        <w:rPr>
          <w:iCs/>
          <w:sz w:val="22"/>
        </w:rPr>
        <w:t xml:space="preserve"> </w:t>
      </w:r>
      <w:r w:rsidR="00A8550F" w:rsidRPr="00794A56">
        <w:rPr>
          <w:iCs/>
          <w:sz w:val="22"/>
        </w:rPr>
        <w:t>(including complexity) should be considered as one impact factor when study the benefits (if any) of using AI for positioning</w:t>
      </w:r>
      <w:r w:rsidRPr="00794A56">
        <w:rPr>
          <w:lang w:val="en-GB" w:eastAsia="en-US"/>
        </w:rPr>
        <w:t>.</w:t>
      </w:r>
      <w:r w:rsidRPr="0058736C">
        <w:rPr>
          <w:iCs/>
          <w:sz w:val="22"/>
        </w:rPr>
        <w:t xml:space="preserve"> </w:t>
      </w:r>
      <w:r w:rsidRPr="005A066D">
        <w:rPr>
          <w:iCs/>
          <w:sz w:val="22"/>
        </w:rPr>
        <w:t>In addition,</w:t>
      </w:r>
      <w:r>
        <w:rPr>
          <w:iCs/>
          <w:sz w:val="22"/>
        </w:rPr>
        <w:t xml:space="preserve"> i</w:t>
      </w:r>
      <w:r w:rsidR="00232EA2" w:rsidRPr="005A066D">
        <w:rPr>
          <w:iCs/>
          <w:sz w:val="22"/>
        </w:rPr>
        <w:t>t should be noted that some specific</w:t>
      </w:r>
      <w:r w:rsidR="00D1782B" w:rsidRPr="005A066D">
        <w:rPr>
          <w:iCs/>
          <w:sz w:val="22"/>
        </w:rPr>
        <w:t xml:space="preserve"> evaluation assumptions will </w:t>
      </w:r>
      <w:r w:rsidR="00BC02A8" w:rsidRPr="005A066D">
        <w:rPr>
          <w:iCs/>
          <w:sz w:val="22"/>
        </w:rPr>
        <w:t xml:space="preserve">also </w:t>
      </w:r>
      <w:r w:rsidR="00D1782B" w:rsidRPr="005A066D">
        <w:rPr>
          <w:iCs/>
          <w:sz w:val="22"/>
        </w:rPr>
        <w:t xml:space="preserve">cause fluctuations or even large differences </w:t>
      </w:r>
      <w:r w:rsidR="00BC02A8" w:rsidRPr="005A066D">
        <w:rPr>
          <w:iCs/>
          <w:sz w:val="22"/>
        </w:rPr>
        <w:t>of</w:t>
      </w:r>
      <w:r w:rsidR="00D1782B" w:rsidRPr="005A066D">
        <w:rPr>
          <w:iCs/>
          <w:sz w:val="22"/>
        </w:rPr>
        <w:t xml:space="preserve"> the simulation results</w:t>
      </w:r>
      <w:r>
        <w:rPr>
          <w:iCs/>
          <w:sz w:val="22"/>
        </w:rPr>
        <w:t xml:space="preserve"> when using the same AI </w:t>
      </w:r>
      <w:r w:rsidR="00794A56" w:rsidRPr="00794A56">
        <w:rPr>
          <w:rFonts w:hint="eastAsia"/>
          <w:iCs/>
          <w:sz w:val="22"/>
        </w:rPr>
        <w:t>model</w:t>
      </w:r>
      <w:r w:rsidR="00D1782B" w:rsidRPr="005A066D">
        <w:rPr>
          <w:iCs/>
          <w:sz w:val="22"/>
        </w:rPr>
        <w:t>.</w:t>
      </w:r>
      <w:r w:rsidR="00BC02A8" w:rsidRPr="005A066D">
        <w:rPr>
          <w:iCs/>
          <w:sz w:val="22"/>
        </w:rPr>
        <w:t xml:space="preserve"> For example, some specific AI/ML related parameters, like</w:t>
      </w:r>
      <w:r w:rsidR="00BC02A8" w:rsidRPr="005A066D">
        <w:rPr>
          <w:rFonts w:hint="eastAsia"/>
          <w:iCs/>
          <w:sz w:val="22"/>
        </w:rPr>
        <w:t xml:space="preserve"> </w:t>
      </w:r>
      <w:r w:rsidR="00BC02A8" w:rsidRPr="005A066D">
        <w:rPr>
          <w:iCs/>
          <w:sz w:val="22"/>
        </w:rPr>
        <w:t xml:space="preserve">hyper-parameter settings, </w:t>
      </w:r>
      <w:r w:rsidR="00801EE9" w:rsidRPr="005A066D">
        <w:rPr>
          <w:iCs/>
          <w:sz w:val="22"/>
        </w:rPr>
        <w:t>can</w:t>
      </w:r>
      <w:r w:rsidR="00BC02A8" w:rsidRPr="005A066D">
        <w:rPr>
          <w:iCs/>
          <w:sz w:val="22"/>
        </w:rPr>
        <w:t xml:space="preserve"> arouse different simulation results</w:t>
      </w:r>
      <w:r w:rsidR="005A066D">
        <w:rPr>
          <w:iCs/>
          <w:sz w:val="22"/>
        </w:rPr>
        <w:t>.</w:t>
      </w:r>
      <w:r>
        <w:rPr>
          <w:iCs/>
          <w:sz w:val="22"/>
        </w:rPr>
        <w:t xml:space="preserve"> Besides, d</w:t>
      </w:r>
      <w:r w:rsidR="00F42C5E" w:rsidRPr="005A066D">
        <w:rPr>
          <w:iCs/>
          <w:sz w:val="22"/>
        </w:rPr>
        <w:t xml:space="preserve">ifferent setting for </w:t>
      </w:r>
      <w:r w:rsidR="00BC02A8" w:rsidRPr="005A066D">
        <w:rPr>
          <w:iCs/>
          <w:sz w:val="22"/>
        </w:rPr>
        <w:t xml:space="preserve">space consistence </w:t>
      </w:r>
      <w:r w:rsidR="00801EE9" w:rsidRPr="005A066D">
        <w:rPr>
          <w:iCs/>
          <w:sz w:val="22"/>
        </w:rPr>
        <w:t>can</w:t>
      </w:r>
      <w:r w:rsidR="00BC02A8" w:rsidRPr="005A066D">
        <w:rPr>
          <w:iCs/>
          <w:sz w:val="22"/>
        </w:rPr>
        <w:t xml:space="preserve"> </w:t>
      </w:r>
      <w:r w:rsidR="00F42C5E" w:rsidRPr="005A066D">
        <w:rPr>
          <w:iCs/>
          <w:sz w:val="22"/>
        </w:rPr>
        <w:t>also arouse fluctuations</w:t>
      </w:r>
      <w:r w:rsidR="00D1782B" w:rsidRPr="005A066D">
        <w:rPr>
          <w:iCs/>
          <w:sz w:val="22"/>
        </w:rPr>
        <w:t xml:space="preserve"> </w:t>
      </w:r>
      <w:r w:rsidR="00F42C5E" w:rsidRPr="005A066D">
        <w:rPr>
          <w:iCs/>
          <w:sz w:val="22"/>
        </w:rPr>
        <w:t xml:space="preserve">of the simulation results. </w:t>
      </w:r>
      <w:r w:rsidR="00D1782B" w:rsidRPr="005A066D">
        <w:rPr>
          <w:iCs/>
          <w:sz w:val="22"/>
        </w:rPr>
        <w:t xml:space="preserve">Therefore, the impacting factors on the simulation shall be further studied to obtain a </w:t>
      </w:r>
      <w:r w:rsidR="00801EE9" w:rsidRPr="005A066D">
        <w:rPr>
          <w:iCs/>
          <w:sz w:val="22"/>
        </w:rPr>
        <w:t xml:space="preserve">reliable </w:t>
      </w:r>
      <w:r w:rsidR="00D1782B" w:rsidRPr="005A066D">
        <w:rPr>
          <w:iCs/>
          <w:sz w:val="22"/>
        </w:rPr>
        <w:t xml:space="preserve">simulation </w:t>
      </w:r>
      <w:r w:rsidR="00800541" w:rsidRPr="005A066D">
        <w:rPr>
          <w:iCs/>
          <w:sz w:val="22"/>
        </w:rPr>
        <w:t>result</w:t>
      </w:r>
      <w:r w:rsidR="00D1782B" w:rsidRPr="005A066D">
        <w:rPr>
          <w:iCs/>
          <w:sz w:val="22"/>
        </w:rPr>
        <w:t>.</w:t>
      </w:r>
    </w:p>
    <w:p w14:paraId="5109B01E" w14:textId="20241765" w:rsidR="00BC02A8" w:rsidRDefault="00BC02A8" w:rsidP="00D1132A">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23A24C25" w14:textId="77777777" w:rsidR="00F72B23" w:rsidRPr="00BC02A8" w:rsidRDefault="00F72B23" w:rsidP="00D1132A">
      <w:pPr>
        <w:spacing w:before="0" w:after="120" w:line="240" w:lineRule="auto"/>
        <w:ind w:firstLine="216"/>
        <w:rPr>
          <w:b/>
          <w:i/>
          <w:sz w:val="22"/>
          <w:szCs w:val="22"/>
          <w:lang w:eastAsia="ja-JP"/>
        </w:rPr>
      </w:pPr>
    </w:p>
    <w:p w14:paraId="1861CF97" w14:textId="6E8E840A" w:rsidR="009A403A" w:rsidRDefault="009A403A" w:rsidP="006B37A5">
      <w:pPr>
        <w:pStyle w:val="Heading2"/>
        <w:tabs>
          <w:tab w:val="clear" w:pos="5113"/>
          <w:tab w:val="num" w:pos="4537"/>
        </w:tabs>
        <w:ind w:left="567"/>
        <w:rPr>
          <w:lang w:val="en-US" w:eastAsia="ko-KR"/>
        </w:rPr>
      </w:pPr>
      <w:r w:rsidRPr="009A403A">
        <w:rPr>
          <w:lang w:val="en-US" w:eastAsia="ko-KR"/>
        </w:rPr>
        <w:t>Key Performance Indicators</w:t>
      </w:r>
    </w:p>
    <w:tbl>
      <w:tblPr>
        <w:tblStyle w:val="TableGrid"/>
        <w:tblW w:w="0" w:type="auto"/>
        <w:tblLook w:val="04A0" w:firstRow="1" w:lastRow="0" w:firstColumn="1" w:lastColumn="0" w:noHBand="0" w:noVBand="1"/>
      </w:tblPr>
      <w:tblGrid>
        <w:gridCol w:w="9737"/>
      </w:tblGrid>
      <w:tr w:rsidR="00FC61C6" w14:paraId="3D926B27" w14:textId="77777777" w:rsidTr="00FC61C6">
        <w:tc>
          <w:tcPr>
            <w:tcW w:w="9737" w:type="dxa"/>
          </w:tcPr>
          <w:p w14:paraId="3C3CE37C" w14:textId="77777777" w:rsidR="00FC61C6" w:rsidRPr="00D50A9A" w:rsidRDefault="00FC61C6" w:rsidP="006B37A5">
            <w:pPr>
              <w:shd w:val="clear" w:color="auto" w:fill="FFFFFF"/>
              <w:rPr>
                <w:highlight w:val="green"/>
                <w:lang w:eastAsia="ja-JP"/>
              </w:rPr>
            </w:pPr>
            <w:r w:rsidRPr="00D50A9A">
              <w:rPr>
                <w:rFonts w:hint="eastAsia"/>
                <w:highlight w:val="green"/>
                <w:lang w:eastAsia="ja-JP"/>
              </w:rPr>
              <w:t>Agreement</w:t>
            </w:r>
          </w:p>
          <w:p w14:paraId="06EFE5AA" w14:textId="77777777" w:rsidR="00FC61C6" w:rsidRPr="00F8461D" w:rsidRDefault="00FC61C6" w:rsidP="006B37A5">
            <w:pPr>
              <w:shd w:val="clear" w:color="auto" w:fill="FFFFFF"/>
              <w:rPr>
                <w:rFonts w:eastAsia="宋体"/>
                <w:color w:val="000000"/>
                <w:lang w:eastAsia="zh-CN"/>
              </w:rPr>
            </w:pPr>
            <w:r w:rsidRPr="00F8461D">
              <w:rPr>
                <w:rFonts w:eastAsia="宋体"/>
                <w:color w:val="000000"/>
                <w:lang w:eastAsia="zh-CN"/>
              </w:rPr>
              <w:t xml:space="preserve">For evaluation of AI/ML based positioning, the computational complexity can be reported via the metric of </w:t>
            </w:r>
            <w:proofErr w:type="gramStart"/>
            <w:r w:rsidRPr="00F8461D">
              <w:rPr>
                <w:rFonts w:eastAsia="宋体"/>
                <w:color w:val="000000"/>
                <w:lang w:eastAsia="zh-CN"/>
              </w:rPr>
              <w:t>floating point</w:t>
            </w:r>
            <w:proofErr w:type="gramEnd"/>
            <w:r w:rsidRPr="00F8461D">
              <w:rPr>
                <w:rFonts w:eastAsia="宋体"/>
                <w:color w:val="000000"/>
                <w:lang w:eastAsia="zh-CN"/>
              </w:rPr>
              <w:t xml:space="preserve"> operations (FLOPs).</w:t>
            </w:r>
          </w:p>
          <w:p w14:paraId="3C4A6786" w14:textId="77777777" w:rsidR="00FC61C6" w:rsidRPr="00F8461D" w:rsidRDefault="00FC61C6" w:rsidP="006B37A5">
            <w:pPr>
              <w:numPr>
                <w:ilvl w:val="0"/>
                <w:numId w:val="18"/>
              </w:numPr>
              <w:shd w:val="clear" w:color="auto" w:fill="FFFFFF"/>
              <w:spacing w:before="0" w:after="0" w:line="240" w:lineRule="auto"/>
              <w:ind w:firstLineChars="0"/>
              <w:rPr>
                <w:rFonts w:eastAsia="Microsoft YaHei UI"/>
                <w:color w:val="000000"/>
                <w:lang w:eastAsia="zh-CN"/>
              </w:rPr>
            </w:pPr>
            <w:r w:rsidRPr="00F8461D">
              <w:rPr>
                <w:rFonts w:eastAsia="Microsoft YaHei UI"/>
                <w:color w:val="000000"/>
                <w:lang w:eastAsia="zh-CN"/>
              </w:rPr>
              <w:t>Note: For AI/ML assisted methods, computational complexity for the AI/ML model is only one component of the overall complexity for estimating the UE’s location.</w:t>
            </w:r>
          </w:p>
          <w:p w14:paraId="31E84B5E" w14:textId="77777777" w:rsidR="00FC61C6" w:rsidRDefault="00FC61C6" w:rsidP="006B37A5">
            <w:pPr>
              <w:ind w:firstLineChars="0" w:firstLine="0"/>
              <w:rPr>
                <w:rFonts w:eastAsia="Microsoft YaHei UI"/>
                <w:color w:val="000000"/>
                <w:lang w:eastAsia="zh-CN"/>
              </w:rPr>
            </w:pPr>
            <w:r w:rsidRPr="00F8461D">
              <w:rPr>
                <w:rFonts w:eastAsia="Microsoft YaHei UI"/>
                <w:color w:val="000000"/>
                <w:lang w:eastAsia="zh-CN"/>
              </w:rPr>
              <w:t>Note: Other metrics to measure the computational complexity are not precluded.</w:t>
            </w:r>
          </w:p>
          <w:p w14:paraId="4C1C76F1" w14:textId="77777777" w:rsidR="00FC61C6" w:rsidRPr="00FC61C6" w:rsidRDefault="00FC61C6" w:rsidP="006B37A5">
            <w:pPr>
              <w:shd w:val="clear" w:color="auto" w:fill="FFFFFF"/>
              <w:rPr>
                <w:highlight w:val="green"/>
                <w:lang w:eastAsia="ja-JP"/>
              </w:rPr>
            </w:pPr>
            <w:r w:rsidRPr="00FC61C6">
              <w:rPr>
                <w:highlight w:val="green"/>
                <w:lang w:eastAsia="ja-JP"/>
              </w:rPr>
              <w:t>Agreement</w:t>
            </w:r>
          </w:p>
          <w:p w14:paraId="7B0BC7AD" w14:textId="77777777" w:rsidR="00FC61C6" w:rsidRDefault="00FC61C6" w:rsidP="006B37A5">
            <w:r>
              <w:t>For evaluation of AI/ML based positioning, companies are encouraged to evaluate the model generalization.</w:t>
            </w:r>
          </w:p>
          <w:p w14:paraId="5B113105" w14:textId="79A549F5" w:rsidR="00FC61C6" w:rsidRPr="00FC61C6" w:rsidRDefault="00FC61C6" w:rsidP="006B37A5">
            <w:pPr>
              <w:ind w:left="400" w:hangingChars="200" w:hanging="400"/>
            </w:pPr>
            <w:r>
              <w:t>•</w:t>
            </w:r>
            <w:r>
              <w:tab/>
            </w:r>
            <w:r w:rsidRPr="006025AF">
              <w:rPr>
                <w:rFonts w:eastAsia="Microsoft YaHei UI"/>
                <w:color w:val="000000"/>
                <w:lang w:eastAsia="zh-CN"/>
              </w:rPr>
              <w:t>FFS: the metrics for evaluating the model generalization (e.g., model performance based on agreed KPIs under different settings)</w:t>
            </w:r>
          </w:p>
        </w:tc>
      </w:tr>
    </w:tbl>
    <w:p w14:paraId="502D010B" w14:textId="5FC3D0E8" w:rsidR="00F84130" w:rsidRDefault="00F84130" w:rsidP="006B37A5">
      <w:pPr>
        <w:pStyle w:val="Heading3"/>
      </w:pPr>
      <w:r>
        <w:t>M</w:t>
      </w:r>
      <w:r w:rsidRPr="00F84130">
        <w:t>odel generalization</w:t>
      </w:r>
    </w:p>
    <w:p w14:paraId="153C6187" w14:textId="7A2BB8B1" w:rsidR="004A78E2" w:rsidRDefault="004A78E2" w:rsidP="004A1252">
      <w:pPr>
        <w:ind w:firstLineChars="0" w:firstLine="231"/>
        <w:rPr>
          <w:iCs/>
          <w:sz w:val="22"/>
        </w:rPr>
      </w:pPr>
      <w:r w:rsidRPr="008B0FF1">
        <w:rPr>
          <w:iCs/>
          <w:sz w:val="22"/>
        </w:rPr>
        <w:t xml:space="preserve">Considering a typical usage of AI, the input information is the channel information (e.g., the CIR for both LOS/NLOS environment) and output information can be the positioning location or measurement results (e.g., TOA, TDOA or AOA/AOD, </w:t>
      </w:r>
      <w:proofErr w:type="spellStart"/>
      <w:r w:rsidRPr="008B0FF1">
        <w:rPr>
          <w:iCs/>
          <w:sz w:val="22"/>
        </w:rPr>
        <w:t>etc</w:t>
      </w:r>
      <w:proofErr w:type="spellEnd"/>
      <w:r w:rsidRPr="008B0FF1">
        <w:rPr>
          <w:iCs/>
          <w:sz w:val="22"/>
        </w:rPr>
        <w:t>), the dataset shall be generated based on TR 38.901 and the simulation assumptions</w:t>
      </w:r>
      <w:r>
        <w:rPr>
          <w:iCs/>
          <w:sz w:val="22"/>
        </w:rPr>
        <w:t xml:space="preserve"> agreed</w:t>
      </w:r>
      <w:r w:rsidRPr="008B0FF1">
        <w:rPr>
          <w:iCs/>
          <w:sz w:val="22"/>
        </w:rPr>
        <w:t xml:space="preserve"> 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sidRPr="008B0FF1">
        <w:rPr>
          <w:iCs/>
          <w:sz w:val="22"/>
        </w:rPr>
        <w:t>. More specifically, when the evaluation scenario</w:t>
      </w:r>
      <w:r w:rsidRPr="004A78E2">
        <w:rPr>
          <w:iCs/>
          <w:sz w:val="22"/>
        </w:rPr>
        <w:t xml:space="preserve"> </w:t>
      </w:r>
      <w:r w:rsidRPr="008B0FF1">
        <w:rPr>
          <w:iCs/>
          <w:sz w:val="22"/>
        </w:rPr>
        <w:t xml:space="preserve">and the simulation </w:t>
      </w:r>
      <w:r w:rsidRPr="004A78E2">
        <w:rPr>
          <w:iCs/>
          <w:sz w:val="22"/>
        </w:rPr>
        <w:t xml:space="preserve">configuration </w:t>
      </w:r>
      <w:r w:rsidRPr="008B0FF1">
        <w:rPr>
          <w:iCs/>
          <w:sz w:val="22"/>
        </w:rPr>
        <w:t xml:space="preserve">is determined, the channel information and the true location value or measurement results </w:t>
      </w:r>
      <w:r w:rsidR="00E36913">
        <w:rPr>
          <w:iCs/>
          <w:sz w:val="22"/>
        </w:rPr>
        <w:t xml:space="preserve">are collected </w:t>
      </w:r>
      <w:r w:rsidRPr="008B0FF1">
        <w:rPr>
          <w:iCs/>
          <w:sz w:val="22"/>
        </w:rPr>
        <w:t>as dataset for</w:t>
      </w:r>
      <w:r w:rsidR="00E36913">
        <w:rPr>
          <w:iCs/>
          <w:sz w:val="22"/>
        </w:rPr>
        <w:t xml:space="preserve"> training</w:t>
      </w:r>
      <w:r w:rsidRPr="008B0FF1">
        <w:rPr>
          <w:iCs/>
          <w:sz w:val="22"/>
        </w:rPr>
        <w:t xml:space="preserve"> an AI engine. </w:t>
      </w:r>
    </w:p>
    <w:p w14:paraId="5958FDF1" w14:textId="7A043020" w:rsidR="007A1668" w:rsidRPr="00871F6A" w:rsidRDefault="004A1252" w:rsidP="004A1252">
      <w:pPr>
        <w:ind w:firstLineChars="0" w:firstLine="231"/>
        <w:rPr>
          <w:iCs/>
          <w:sz w:val="22"/>
          <w:szCs w:val="22"/>
        </w:rPr>
      </w:pPr>
      <w:r>
        <w:rPr>
          <w:rFonts w:eastAsia="等线"/>
          <w:iCs/>
          <w:sz w:val="22"/>
          <w:lang w:eastAsia="zh-CN"/>
        </w:rPr>
        <w:t xml:space="preserve">According to the analyses above, the dataset </w:t>
      </w:r>
      <w:r w:rsidR="002725B6">
        <w:rPr>
          <w:rFonts w:eastAsia="等线"/>
          <w:iCs/>
          <w:sz w:val="22"/>
          <w:lang w:eastAsia="zh-CN"/>
        </w:rPr>
        <w:t xml:space="preserve">generation method </w:t>
      </w:r>
      <w:r>
        <w:rPr>
          <w:rFonts w:eastAsia="等线"/>
          <w:iCs/>
          <w:sz w:val="22"/>
          <w:lang w:eastAsia="zh-CN"/>
        </w:rPr>
        <w:t xml:space="preserve">for training and testing/inference </w:t>
      </w:r>
      <w:r w:rsidR="002725B6">
        <w:rPr>
          <w:rFonts w:eastAsia="等线"/>
          <w:iCs/>
          <w:sz w:val="22"/>
          <w:lang w:eastAsia="zh-CN"/>
        </w:rPr>
        <w:t xml:space="preserve">is </w:t>
      </w:r>
      <w:r w:rsidR="00E36913">
        <w:rPr>
          <w:rFonts w:eastAsia="等线"/>
          <w:iCs/>
          <w:sz w:val="22"/>
          <w:lang w:eastAsia="zh-CN"/>
        </w:rPr>
        <w:t>super essential for shaping the final trained</w:t>
      </w:r>
      <w:r w:rsidR="002725B6">
        <w:rPr>
          <w:rFonts w:eastAsia="等线"/>
          <w:iCs/>
          <w:sz w:val="22"/>
          <w:lang w:eastAsia="zh-CN"/>
        </w:rPr>
        <w:t xml:space="preserve"> AI</w:t>
      </w:r>
      <w:r w:rsidR="002725B6" w:rsidRPr="002725B6">
        <w:rPr>
          <w:rFonts w:eastAsia="等线"/>
          <w:iCs/>
          <w:sz w:val="22"/>
          <w:lang w:eastAsia="zh-CN"/>
        </w:rPr>
        <w:t xml:space="preserve"> model</w:t>
      </w:r>
      <w:r w:rsidR="00E36913">
        <w:rPr>
          <w:rFonts w:eastAsia="等线"/>
          <w:iCs/>
          <w:sz w:val="22"/>
          <w:lang w:eastAsia="zh-CN"/>
        </w:rPr>
        <w:t>, which includes its generalization ability.</w:t>
      </w:r>
      <w:r w:rsidR="002725B6" w:rsidRPr="002725B6">
        <w:rPr>
          <w:rFonts w:eastAsia="等线"/>
          <w:iCs/>
          <w:sz w:val="22"/>
          <w:lang w:eastAsia="zh-CN"/>
        </w:rPr>
        <w:t xml:space="preserve"> </w:t>
      </w:r>
      <w:r w:rsidR="003B5C3E">
        <w:rPr>
          <w:rFonts w:eastAsia="等线"/>
          <w:iCs/>
          <w:sz w:val="22"/>
          <w:lang w:eastAsia="zh-CN"/>
        </w:rPr>
        <w:t>T</w:t>
      </w:r>
      <w:r w:rsidR="003B5C3E" w:rsidRPr="002725B6">
        <w:rPr>
          <w:iCs/>
          <w:sz w:val="22"/>
        </w:rPr>
        <w:t xml:space="preserve">o improve the </w:t>
      </w:r>
      <w:r w:rsidR="003B5C3E" w:rsidRPr="00871F6A">
        <w:rPr>
          <w:iCs/>
          <w:sz w:val="22"/>
          <w:szCs w:val="22"/>
        </w:rPr>
        <w:t xml:space="preserve">generalization ability, we can </w:t>
      </w:r>
      <w:r w:rsidR="00C85732" w:rsidRPr="00871F6A">
        <w:rPr>
          <w:iCs/>
          <w:sz w:val="22"/>
          <w:szCs w:val="22"/>
        </w:rPr>
        <w:t xml:space="preserve">consider </w:t>
      </w:r>
      <w:r w:rsidR="007A1668" w:rsidRPr="00871F6A">
        <w:rPr>
          <w:iCs/>
          <w:sz w:val="22"/>
          <w:szCs w:val="22"/>
        </w:rPr>
        <w:t>several different data combinations for training and testing/inference:</w:t>
      </w:r>
    </w:p>
    <w:p w14:paraId="78FA801C" w14:textId="10559CCE" w:rsidR="007A1668" w:rsidRPr="00871F6A" w:rsidRDefault="002725B6"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w:t>
      </w:r>
      <w:r w:rsidR="007A1668" w:rsidRPr="00871F6A">
        <w:rPr>
          <w:rFonts w:ascii="Times New Roman" w:eastAsia="等线" w:hAnsi="Times New Roman"/>
          <w:iCs/>
        </w:rPr>
        <w:t xml:space="preserve">and the testing/inference dataset </w:t>
      </w:r>
      <w:r w:rsidRPr="00871F6A">
        <w:rPr>
          <w:rFonts w:ascii="Times New Roman" w:eastAsia="等线" w:hAnsi="Times New Roman"/>
          <w:iCs/>
        </w:rPr>
        <w:t>generated from one</w:t>
      </w:r>
      <w:r w:rsidR="007A1668" w:rsidRPr="00871F6A">
        <w:rPr>
          <w:rFonts w:ascii="Times New Roman" w:eastAsia="等线" w:hAnsi="Times New Roman"/>
          <w:iCs/>
        </w:rPr>
        <w:t xml:space="preserve"> same</w:t>
      </w:r>
      <w:r w:rsidRPr="00871F6A">
        <w:rPr>
          <w:rFonts w:ascii="Times New Roman" w:eastAsia="等线" w:hAnsi="Times New Roman"/>
          <w:iCs/>
        </w:rPr>
        <w:t xml:space="preserve"> drop</w:t>
      </w:r>
      <w:r w:rsidR="007A1668" w:rsidRPr="00871F6A">
        <w:rPr>
          <w:rFonts w:ascii="Times New Roman" w:eastAsia="等线" w:hAnsi="Times New Roman"/>
          <w:iCs/>
        </w:rPr>
        <w:t xml:space="preserve"> or different drops</w:t>
      </w:r>
      <w:r w:rsidR="00871F6A" w:rsidRPr="00871F6A">
        <w:rPr>
          <w:rFonts w:ascii="Times New Roman" w:eastAsia="等线" w:hAnsi="Times New Roman"/>
          <w:iCs/>
        </w:rPr>
        <w:t xml:space="preserve"> </w:t>
      </w:r>
      <w:r w:rsidR="009A4299" w:rsidRPr="00871F6A">
        <w:rPr>
          <w:rFonts w:ascii="Times New Roman" w:eastAsia="等线" w:hAnsi="Times New Roman"/>
          <w:iCs/>
        </w:rPr>
        <w:t>(drop 1 and/or drop 2)</w:t>
      </w:r>
      <w:r w:rsidR="007A1668" w:rsidRPr="00871F6A">
        <w:rPr>
          <w:rFonts w:ascii="Times New Roman" w:eastAsia="等线" w:hAnsi="Times New Roman"/>
          <w:iCs/>
        </w:rPr>
        <w:t>;</w:t>
      </w:r>
    </w:p>
    <w:p w14:paraId="29970C9A" w14:textId="1FE6E2AB" w:rsidR="007A1668" w:rsidRPr="00871F6A" w:rsidRDefault="007A1668"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9A4299" w:rsidRPr="00871F6A">
        <w:rPr>
          <w:rFonts w:ascii="Times New Roman" w:eastAsia="等线" w:hAnsi="Times New Roman"/>
          <w:iCs/>
        </w:rPr>
        <w:t xml:space="preserve">scenario </w:t>
      </w:r>
      <w:r w:rsidRPr="00871F6A">
        <w:rPr>
          <w:rFonts w:ascii="Times New Roman" w:eastAsia="等线" w:hAnsi="Times New Roman"/>
          <w:iCs/>
        </w:rPr>
        <w:t>or different scenarios (</w:t>
      </w:r>
      <w:proofErr w:type="spellStart"/>
      <w:r w:rsidR="009A4299" w:rsidRPr="00871F6A">
        <w:rPr>
          <w:rFonts w:ascii="Times New Roman" w:eastAsia="等线" w:hAnsi="Times New Roman"/>
          <w:iCs/>
        </w:rPr>
        <w:t>InF</w:t>
      </w:r>
      <w:proofErr w:type="spellEnd"/>
      <w:r w:rsidR="009A4299" w:rsidRPr="00871F6A">
        <w:rPr>
          <w:rFonts w:ascii="Times New Roman" w:eastAsia="等线" w:hAnsi="Times New Roman"/>
          <w:iCs/>
        </w:rPr>
        <w:t xml:space="preserve">-SH or DH, </w:t>
      </w:r>
      <w:proofErr w:type="spellStart"/>
      <w:r w:rsidR="009A4299" w:rsidRPr="00871F6A">
        <w:rPr>
          <w:rFonts w:ascii="Times New Roman" w:eastAsia="等线" w:hAnsi="Times New Roman"/>
          <w:iCs/>
        </w:rPr>
        <w:t>etc</w:t>
      </w:r>
      <w:proofErr w:type="spellEnd"/>
      <w:r w:rsidRPr="00871F6A">
        <w:rPr>
          <w:rFonts w:ascii="Times New Roman" w:eastAsia="等线" w:hAnsi="Times New Roman"/>
          <w:iCs/>
        </w:rPr>
        <w:t>);</w:t>
      </w:r>
    </w:p>
    <w:p w14:paraId="7B3DE3B5" w14:textId="77777777" w:rsidR="00871F6A" w:rsidRPr="00871F6A" w:rsidRDefault="009A4299" w:rsidP="007A1668">
      <w:pPr>
        <w:pStyle w:val="ListParagraph"/>
        <w:numPr>
          <w:ilvl w:val="0"/>
          <w:numId w:val="20"/>
        </w:numPr>
        <w:ind w:firstLineChars="0"/>
        <w:rPr>
          <w:rFonts w:ascii="Times New Roman" w:eastAsia="等线" w:hAnsi="Times New Roman"/>
          <w:iCs/>
        </w:rPr>
      </w:pPr>
      <w:r w:rsidRPr="00871F6A">
        <w:rPr>
          <w:rFonts w:ascii="Times New Roman" w:eastAsia="等线" w:hAnsi="Times New Roman"/>
          <w:iCs/>
        </w:rPr>
        <w:t xml:space="preserve">the training dataset and the testing/inference dataset generated from one same </w:t>
      </w:r>
      <w:r w:rsidR="00E446B9" w:rsidRPr="00871F6A">
        <w:rPr>
          <w:rFonts w:ascii="Times New Roman" w:eastAsia="等线" w:hAnsi="Times New Roman"/>
          <w:iCs/>
        </w:rPr>
        <w:t>clutter parameter</w:t>
      </w:r>
      <w:r w:rsidRPr="00871F6A">
        <w:rPr>
          <w:rFonts w:ascii="Times New Roman" w:eastAsia="等线" w:hAnsi="Times New Roman"/>
          <w:iCs/>
        </w:rPr>
        <w:t xml:space="preserve"> or different </w:t>
      </w:r>
      <w:r w:rsidR="00E446B9" w:rsidRPr="00871F6A">
        <w:rPr>
          <w:rFonts w:ascii="Times New Roman" w:eastAsia="等线" w:hAnsi="Times New Roman"/>
          <w:iCs/>
        </w:rPr>
        <w:t>clutter parameter (0.6,</w:t>
      </w:r>
      <w:r w:rsidR="00871F6A" w:rsidRPr="00871F6A">
        <w:rPr>
          <w:rFonts w:ascii="Times New Roman" w:eastAsia="等线" w:hAnsi="Times New Roman"/>
          <w:iCs/>
        </w:rPr>
        <w:t xml:space="preserve"> </w:t>
      </w:r>
      <w:r w:rsidR="00E446B9" w:rsidRPr="00871F6A">
        <w:rPr>
          <w:rFonts w:ascii="Times New Roman" w:eastAsia="等线" w:hAnsi="Times New Roman"/>
          <w:iCs/>
        </w:rPr>
        <w:t>6,</w:t>
      </w:r>
      <w:r w:rsidR="00871F6A" w:rsidRPr="00871F6A">
        <w:rPr>
          <w:rFonts w:ascii="Times New Roman" w:eastAsia="等线" w:hAnsi="Times New Roman"/>
          <w:iCs/>
        </w:rPr>
        <w:t xml:space="preserve"> </w:t>
      </w:r>
      <w:r w:rsidR="00E446B9" w:rsidRPr="00871F6A">
        <w:rPr>
          <w:rFonts w:ascii="Times New Roman" w:eastAsia="等线" w:hAnsi="Times New Roman"/>
          <w:iCs/>
        </w:rPr>
        <w:t>2 or 0.4, 2, 2)</w:t>
      </w:r>
    </w:p>
    <w:p w14:paraId="067BC38F" w14:textId="47A937C5" w:rsidR="004A1252" w:rsidRPr="00871F6A" w:rsidRDefault="004A1252" w:rsidP="00871F6A">
      <w:pPr>
        <w:ind w:firstLineChars="0"/>
        <w:rPr>
          <w:rFonts w:eastAsia="等线"/>
          <w:iCs/>
        </w:rPr>
      </w:pPr>
    </w:p>
    <w:p w14:paraId="1DA6FFAE" w14:textId="19C8A3A0" w:rsidR="00B25519" w:rsidRDefault="00B25519" w:rsidP="00B25519">
      <w:pPr>
        <w:ind w:firstLine="216"/>
        <w:rPr>
          <w:b/>
          <w:i/>
          <w:sz w:val="22"/>
          <w:szCs w:val="22"/>
          <w:lang w:eastAsia="ja-JP"/>
        </w:rPr>
      </w:pPr>
      <w:r w:rsidRPr="00C410A6">
        <w:rPr>
          <w:b/>
          <w:i/>
          <w:sz w:val="22"/>
          <w:szCs w:val="22"/>
          <w:lang w:eastAsia="ja-JP"/>
        </w:rPr>
        <w:lastRenderedPageBreak/>
        <w:t>P</w:t>
      </w:r>
      <w:r w:rsidRPr="00C410A6">
        <w:rPr>
          <w:rFonts w:hint="eastAsia"/>
          <w:b/>
          <w:i/>
          <w:sz w:val="22"/>
          <w:szCs w:val="22"/>
          <w:lang w:eastAsia="ja-JP"/>
        </w:rPr>
        <w:t>roposal</w:t>
      </w:r>
      <w:r>
        <w:rPr>
          <w:rFonts w:eastAsia="等线"/>
          <w:b/>
          <w:i/>
          <w:sz w:val="22"/>
          <w:szCs w:val="22"/>
          <w:lang w:eastAsia="zh-CN"/>
        </w:rPr>
        <w:t xml:space="preserve"> </w:t>
      </w:r>
      <w:r w:rsidR="0012287C">
        <w:rPr>
          <w:rFonts w:eastAsia="等线"/>
          <w:b/>
          <w:i/>
          <w:sz w:val="22"/>
          <w:szCs w:val="22"/>
          <w:lang w:eastAsia="zh-CN"/>
        </w:rPr>
        <w:t>1</w:t>
      </w:r>
      <w:r>
        <w:rPr>
          <w:rFonts w:eastAsia="等线"/>
          <w:b/>
          <w:i/>
          <w:sz w:val="22"/>
          <w:szCs w:val="22"/>
          <w:lang w:eastAsia="zh-CN"/>
        </w:rPr>
        <w:t>:</w:t>
      </w:r>
      <w:r w:rsidRPr="00C410A6">
        <w:rPr>
          <w:b/>
          <w:i/>
          <w:sz w:val="22"/>
          <w:szCs w:val="22"/>
          <w:lang w:eastAsia="ja-JP"/>
        </w:rPr>
        <w:t xml:space="preserve"> </w:t>
      </w:r>
      <w:r>
        <w:rPr>
          <w:b/>
          <w:i/>
          <w:sz w:val="22"/>
          <w:szCs w:val="22"/>
          <w:lang w:eastAsia="ja-JP"/>
        </w:rPr>
        <w:t xml:space="preserve">RAN1 </w:t>
      </w:r>
      <w:r w:rsidR="00871F6A">
        <w:rPr>
          <w:b/>
          <w:i/>
          <w:sz w:val="22"/>
          <w:szCs w:val="22"/>
          <w:lang w:eastAsia="ja-JP"/>
        </w:rPr>
        <w:t>to</w:t>
      </w:r>
      <w:r>
        <w:rPr>
          <w:b/>
          <w:i/>
          <w:sz w:val="22"/>
          <w:szCs w:val="22"/>
          <w:lang w:eastAsia="ja-JP"/>
        </w:rPr>
        <w:t xml:space="preserve"> study </w:t>
      </w:r>
      <w:r w:rsidRPr="00B25519">
        <w:rPr>
          <w:rFonts w:hint="eastAsia"/>
          <w:b/>
          <w:i/>
          <w:sz w:val="22"/>
          <w:szCs w:val="22"/>
          <w:lang w:eastAsia="ja-JP"/>
        </w:rPr>
        <w:t>the generali</w:t>
      </w:r>
      <w:r w:rsidR="00A060C2">
        <w:rPr>
          <w:rFonts w:hint="eastAsia"/>
          <w:b/>
          <w:i/>
          <w:sz w:val="22"/>
          <w:szCs w:val="22"/>
          <w:lang w:eastAsia="ja-JP"/>
        </w:rPr>
        <w:t>zation</w:t>
      </w:r>
      <w:r w:rsidR="00F778E5">
        <w:rPr>
          <w:b/>
          <w:i/>
          <w:sz w:val="22"/>
          <w:szCs w:val="22"/>
          <w:lang w:eastAsia="ja-JP"/>
        </w:rPr>
        <w:t xml:space="preserve"> ability</w:t>
      </w:r>
      <w:r w:rsidR="00A060C2">
        <w:rPr>
          <w:rFonts w:hint="eastAsia"/>
          <w:b/>
          <w:i/>
          <w:sz w:val="22"/>
          <w:szCs w:val="22"/>
          <w:lang w:eastAsia="ja-JP"/>
        </w:rPr>
        <w:t xml:space="preserve"> for different data sets </w:t>
      </w:r>
      <w:r w:rsidR="00E253C3">
        <w:rPr>
          <w:b/>
          <w:i/>
          <w:sz w:val="22"/>
          <w:szCs w:val="22"/>
          <w:lang w:eastAsia="ja-JP"/>
        </w:rPr>
        <w:t xml:space="preserve">at least </w:t>
      </w:r>
      <w:r w:rsidRPr="00B25519">
        <w:rPr>
          <w:rFonts w:hint="eastAsia"/>
          <w:b/>
          <w:i/>
          <w:sz w:val="22"/>
          <w:szCs w:val="22"/>
          <w:lang w:eastAsia="ja-JP"/>
        </w:rPr>
        <w:t>from different drops</w:t>
      </w:r>
      <w:r w:rsidR="00E253C3">
        <w:rPr>
          <w:b/>
          <w:i/>
          <w:sz w:val="22"/>
          <w:szCs w:val="22"/>
          <w:lang w:eastAsia="ja-JP"/>
        </w:rPr>
        <w:t xml:space="preserve"> and</w:t>
      </w:r>
      <w:r w:rsidRPr="00B25519">
        <w:rPr>
          <w:rFonts w:hint="eastAsia"/>
          <w:b/>
          <w:i/>
          <w:sz w:val="22"/>
          <w:szCs w:val="22"/>
          <w:lang w:eastAsia="ja-JP"/>
        </w:rPr>
        <w:t xml:space="preserve"> different scenario</w:t>
      </w:r>
      <w:r w:rsidR="00E253C3">
        <w:rPr>
          <w:b/>
          <w:i/>
          <w:sz w:val="22"/>
          <w:szCs w:val="22"/>
          <w:lang w:eastAsia="ja-JP"/>
        </w:rPr>
        <w:t>.</w:t>
      </w:r>
    </w:p>
    <w:p w14:paraId="3EE16D88" w14:textId="77777777" w:rsidR="00C85732" w:rsidRDefault="00C85732" w:rsidP="00B25519">
      <w:pPr>
        <w:ind w:firstLine="216"/>
        <w:rPr>
          <w:b/>
          <w:i/>
          <w:sz w:val="22"/>
          <w:szCs w:val="22"/>
          <w:lang w:eastAsia="ja-JP"/>
        </w:rPr>
      </w:pPr>
    </w:p>
    <w:p w14:paraId="0512EA23" w14:textId="0B0DB0AA" w:rsidR="00871F6A" w:rsidRDefault="00871F6A" w:rsidP="00F03713">
      <w:pPr>
        <w:ind w:firstLineChars="0" w:firstLine="231"/>
        <w:rPr>
          <w:iCs/>
          <w:sz w:val="22"/>
        </w:rPr>
      </w:pPr>
      <w:r>
        <w:rPr>
          <w:iCs/>
          <w:sz w:val="22"/>
        </w:rPr>
        <w:t xml:space="preserve">On the other hand, RAN1 only agrees the input data could be generated from TS38.901 without other limitation, which assumes the </w:t>
      </w:r>
      <w:r w:rsidR="00865232">
        <w:rPr>
          <w:iCs/>
          <w:sz w:val="22"/>
        </w:rPr>
        <w:t xml:space="preserve">channel information could be perfectly obtained. However, this could be quite questionable in reality. </w:t>
      </w:r>
      <w:r w:rsidR="00F76239">
        <w:rPr>
          <w:iCs/>
          <w:sz w:val="22"/>
        </w:rPr>
        <w:t xml:space="preserve">Even with a high qualified training device as discussed in our companion paper, the training data set, e.g., the CIR, could be impacted by the actual condition. Thus, the training CIR could be noisy, and/or incomplete; or the label (which is the location information for example) is not accurate or incomplete. </w:t>
      </w:r>
    </w:p>
    <w:p w14:paraId="7E351309" w14:textId="7FDA5BC2" w:rsidR="00871F6A" w:rsidRPr="00F03713" w:rsidRDefault="00F03713" w:rsidP="00F03713">
      <w:pPr>
        <w:ind w:firstLineChars="0" w:firstLine="231"/>
        <w:rPr>
          <w:iCs/>
          <w:sz w:val="22"/>
        </w:rPr>
      </w:pPr>
      <w:r w:rsidRPr="00F03713">
        <w:rPr>
          <w:iCs/>
          <w:sz w:val="22"/>
        </w:rPr>
        <w:t xml:space="preserve">Besides, </w:t>
      </w:r>
      <w:r w:rsidR="000028F2">
        <w:rPr>
          <w:iCs/>
          <w:sz w:val="22"/>
        </w:rPr>
        <w:t xml:space="preserve">the </w:t>
      </w:r>
      <w:r w:rsidR="000028F2" w:rsidRPr="000028F2">
        <w:rPr>
          <w:iCs/>
          <w:sz w:val="22"/>
        </w:rPr>
        <w:t>AI based positioning method</w:t>
      </w:r>
      <w:r w:rsidR="000028F2">
        <w:rPr>
          <w:iCs/>
          <w:sz w:val="22"/>
        </w:rPr>
        <w:t xml:space="preserve"> has a</w:t>
      </w:r>
      <w:r w:rsidR="00651190">
        <w:rPr>
          <w:iCs/>
          <w:sz w:val="22"/>
        </w:rPr>
        <w:t xml:space="preserve"> lot of noise </w:t>
      </w:r>
      <w:r w:rsidR="00651190" w:rsidRPr="00651190">
        <w:rPr>
          <w:iCs/>
          <w:sz w:val="22"/>
        </w:rPr>
        <w:t>interference</w:t>
      </w:r>
      <w:r w:rsidR="000028F2">
        <w:rPr>
          <w:iCs/>
          <w:sz w:val="22"/>
        </w:rPr>
        <w:t xml:space="preserve"> in</w:t>
      </w:r>
      <w:r w:rsidR="00651190">
        <w:rPr>
          <w:iCs/>
          <w:sz w:val="22"/>
        </w:rPr>
        <w:t xml:space="preserve"> the training process</w:t>
      </w:r>
      <w:r w:rsidR="000028F2" w:rsidRPr="000028F2">
        <w:rPr>
          <w:iCs/>
          <w:sz w:val="22"/>
        </w:rPr>
        <w:t>, which cannot be ignored</w:t>
      </w:r>
      <w:r w:rsidR="00651190">
        <w:rPr>
          <w:iCs/>
          <w:sz w:val="22"/>
        </w:rPr>
        <w:t>,</w:t>
      </w:r>
      <w:r w:rsidR="000028F2">
        <w:rPr>
          <w:iCs/>
          <w:sz w:val="22"/>
        </w:rPr>
        <w:t xml:space="preserve"> like </w:t>
      </w:r>
      <w:r w:rsidR="000028F2" w:rsidRPr="000028F2">
        <w:rPr>
          <w:iCs/>
          <w:sz w:val="22"/>
        </w:rPr>
        <w:t>imperfect input/output label</w:t>
      </w:r>
      <w:r w:rsidR="000028F2">
        <w:rPr>
          <w:iCs/>
          <w:sz w:val="22"/>
        </w:rPr>
        <w:t>,</w:t>
      </w:r>
      <w:r w:rsidR="000028F2" w:rsidRPr="000028F2">
        <w:rPr>
          <w:iCs/>
          <w:sz w:val="22"/>
        </w:rPr>
        <w:t xml:space="preserve"> noisy CIR</w:t>
      </w:r>
      <w:r w:rsidR="000028F2">
        <w:rPr>
          <w:iCs/>
          <w:sz w:val="22"/>
        </w:rPr>
        <w:t>, etc. These noises</w:t>
      </w:r>
      <w:r w:rsidR="00651190">
        <w:rPr>
          <w:iCs/>
          <w:sz w:val="22"/>
        </w:rPr>
        <w:t xml:space="preserve"> will lead to inaccuracy </w:t>
      </w:r>
      <w:r w:rsidR="000028F2" w:rsidRPr="000028F2">
        <w:rPr>
          <w:iCs/>
          <w:sz w:val="22"/>
        </w:rPr>
        <w:t>position coordinates</w:t>
      </w:r>
      <w:r w:rsidR="000028F2">
        <w:rPr>
          <w:iCs/>
          <w:sz w:val="22"/>
        </w:rPr>
        <w:t xml:space="preserve"> or measurement results. </w:t>
      </w:r>
      <w:r w:rsidR="005C682C">
        <w:rPr>
          <w:iCs/>
          <w:sz w:val="22"/>
        </w:rPr>
        <w:t>Therefore</w:t>
      </w:r>
      <w:r w:rsidR="000028F2">
        <w:rPr>
          <w:iCs/>
          <w:sz w:val="22"/>
        </w:rPr>
        <w:t>,</w:t>
      </w:r>
      <w:r w:rsidR="005C682C">
        <w:rPr>
          <w:iCs/>
          <w:sz w:val="22"/>
        </w:rPr>
        <w:t xml:space="preserve"> to improve the positioning </w:t>
      </w:r>
      <w:r w:rsidR="005C682C" w:rsidRPr="005C682C">
        <w:rPr>
          <w:iCs/>
          <w:sz w:val="22"/>
        </w:rPr>
        <w:t xml:space="preserve">accuracy </w:t>
      </w:r>
      <w:r w:rsidR="005C682C">
        <w:rPr>
          <w:iCs/>
          <w:sz w:val="22"/>
        </w:rPr>
        <w:t xml:space="preserve">of the </w:t>
      </w:r>
      <w:r w:rsidR="005C682C" w:rsidRPr="005C682C">
        <w:rPr>
          <w:iCs/>
          <w:sz w:val="22"/>
        </w:rPr>
        <w:t xml:space="preserve">AI based positioning method </w:t>
      </w:r>
      <w:r w:rsidR="005C682C">
        <w:rPr>
          <w:iCs/>
          <w:sz w:val="22"/>
        </w:rPr>
        <w:t>further, RAN1</w:t>
      </w:r>
      <w:r w:rsidR="000028F2" w:rsidRPr="000028F2">
        <w:rPr>
          <w:iCs/>
          <w:sz w:val="22"/>
        </w:rPr>
        <w:t xml:space="preserve"> shall </w:t>
      </w:r>
      <w:r w:rsidR="000028F2">
        <w:rPr>
          <w:iCs/>
          <w:sz w:val="22"/>
        </w:rPr>
        <w:t xml:space="preserve">at least </w:t>
      </w:r>
      <w:r w:rsidR="000028F2" w:rsidRPr="000028F2">
        <w:rPr>
          <w:iCs/>
          <w:sz w:val="22"/>
        </w:rPr>
        <w:t>study the influence of imperfect input/output label and noisy CIR when evaluating AI based positioning method.</w:t>
      </w:r>
      <w:r w:rsidR="00F778E5">
        <w:rPr>
          <w:iCs/>
          <w:sz w:val="22"/>
        </w:rPr>
        <w:t xml:space="preserve"> Thus, it is worthy to study the generalization on the imperfection of the data set as well. </w:t>
      </w:r>
    </w:p>
    <w:p w14:paraId="4BFFD824" w14:textId="691A0A8A" w:rsidR="00F84130" w:rsidRDefault="003B4B6A" w:rsidP="00F84130">
      <w:pPr>
        <w:ind w:firstLine="216"/>
        <w:rPr>
          <w:b/>
          <w:i/>
          <w:sz w:val="22"/>
          <w:szCs w:val="22"/>
          <w:lang w:eastAsia="ja-JP"/>
        </w:rPr>
      </w:pPr>
      <w:r w:rsidRPr="003B4B6A">
        <w:rPr>
          <w:b/>
          <w:i/>
          <w:sz w:val="22"/>
          <w:szCs w:val="22"/>
          <w:lang w:eastAsia="ja-JP"/>
        </w:rPr>
        <w:t xml:space="preserve">Proposal </w:t>
      </w:r>
      <w:r w:rsidR="0012287C">
        <w:rPr>
          <w:b/>
          <w:i/>
          <w:sz w:val="22"/>
          <w:szCs w:val="22"/>
          <w:lang w:eastAsia="ja-JP"/>
        </w:rPr>
        <w:t>2</w:t>
      </w:r>
      <w:r w:rsidRPr="003B4B6A">
        <w:rPr>
          <w:b/>
          <w:i/>
          <w:sz w:val="22"/>
          <w:szCs w:val="22"/>
          <w:lang w:eastAsia="ja-JP"/>
        </w:rPr>
        <w:t xml:space="preserve">: </w:t>
      </w:r>
      <w:r w:rsidR="00F778E5">
        <w:rPr>
          <w:b/>
          <w:i/>
          <w:sz w:val="22"/>
          <w:szCs w:val="22"/>
          <w:lang w:eastAsia="ja-JP"/>
        </w:rPr>
        <w:t xml:space="preserve">RAN1 to study </w:t>
      </w:r>
      <w:r w:rsidR="00F778E5" w:rsidRPr="00B25519">
        <w:rPr>
          <w:rFonts w:hint="eastAsia"/>
          <w:b/>
          <w:i/>
          <w:sz w:val="22"/>
          <w:szCs w:val="22"/>
          <w:lang w:eastAsia="ja-JP"/>
        </w:rPr>
        <w:t>the generali</w:t>
      </w:r>
      <w:r w:rsidR="00F778E5">
        <w:rPr>
          <w:rFonts w:hint="eastAsia"/>
          <w:b/>
          <w:i/>
          <w:sz w:val="22"/>
          <w:szCs w:val="22"/>
          <w:lang w:eastAsia="ja-JP"/>
        </w:rPr>
        <w:t>zation</w:t>
      </w:r>
      <w:r w:rsidR="00F778E5">
        <w:rPr>
          <w:b/>
          <w:i/>
          <w:sz w:val="22"/>
          <w:szCs w:val="22"/>
          <w:lang w:eastAsia="ja-JP"/>
        </w:rPr>
        <w:t xml:space="preserve"> ability</w:t>
      </w:r>
      <w:r w:rsidR="00F778E5">
        <w:rPr>
          <w:rFonts w:hint="eastAsia"/>
          <w:b/>
          <w:i/>
          <w:sz w:val="22"/>
          <w:szCs w:val="22"/>
          <w:lang w:eastAsia="ja-JP"/>
        </w:rPr>
        <w:t xml:space="preserve"> for</w:t>
      </w:r>
      <w:r>
        <w:rPr>
          <w:b/>
          <w:i/>
          <w:sz w:val="22"/>
          <w:szCs w:val="22"/>
          <w:lang w:eastAsia="ja-JP"/>
        </w:rPr>
        <w:t xml:space="preserve"> imperfect input/output </w:t>
      </w:r>
      <w:r w:rsidR="00F778E5">
        <w:rPr>
          <w:b/>
          <w:i/>
          <w:sz w:val="22"/>
          <w:szCs w:val="22"/>
          <w:lang w:eastAsia="ja-JP"/>
        </w:rPr>
        <w:t>data and how to model the imperfections.</w:t>
      </w:r>
    </w:p>
    <w:p w14:paraId="61249B1C" w14:textId="77777777" w:rsidR="00162D8C" w:rsidRDefault="00162D8C" w:rsidP="00F84130">
      <w:pPr>
        <w:ind w:firstLine="216"/>
        <w:rPr>
          <w:b/>
          <w:i/>
          <w:sz w:val="22"/>
          <w:szCs w:val="22"/>
          <w:lang w:eastAsia="ja-JP"/>
        </w:rPr>
      </w:pPr>
    </w:p>
    <w:p w14:paraId="1739D59D" w14:textId="77777777" w:rsidR="00162D8C" w:rsidRPr="009A403A" w:rsidRDefault="00162D8C" w:rsidP="00162D8C">
      <w:pPr>
        <w:pStyle w:val="Heading3"/>
      </w:pPr>
      <w:r>
        <w:t>C</w:t>
      </w:r>
      <w:r w:rsidRPr="00F84130">
        <w:t>omputational complexity</w:t>
      </w:r>
    </w:p>
    <w:p w14:paraId="1F68756C" w14:textId="3165E1CA" w:rsidR="007D5A2C" w:rsidRDefault="00162D8C" w:rsidP="00162D8C">
      <w:pPr>
        <w:ind w:firstLineChars="0" w:firstLine="231"/>
        <w:rPr>
          <w:rFonts w:eastAsia="等线"/>
          <w:iCs/>
          <w:sz w:val="22"/>
          <w:lang w:eastAsia="zh-CN"/>
        </w:rPr>
      </w:pPr>
      <w:r>
        <w:rPr>
          <w:rFonts w:ascii="Times" w:hAnsi="Times"/>
          <w:iCs/>
          <w:color w:val="000000" w:themeColor="text1"/>
          <w:sz w:val="22"/>
          <w:lang w:eastAsia="zh-CN"/>
        </w:rPr>
        <w:t xml:space="preserve">According to </w:t>
      </w:r>
      <w:r w:rsidRPr="00BC4179">
        <w:rPr>
          <w:rFonts w:ascii="Times" w:hAnsi="Times"/>
          <w:iCs/>
          <w:color w:val="000000" w:themeColor="text1"/>
          <w:sz w:val="22"/>
          <w:lang w:eastAsia="zh-CN"/>
        </w:rPr>
        <w:t xml:space="preserve">the agreement </w:t>
      </w:r>
      <w:r>
        <w:rPr>
          <w:rFonts w:ascii="Times" w:hAnsi="Times"/>
          <w:iCs/>
          <w:color w:val="000000" w:themeColor="text1"/>
          <w:sz w:val="22"/>
          <w:lang w:eastAsia="zh-CN"/>
        </w:rPr>
        <w:t xml:space="preserve">in </w:t>
      </w:r>
      <w:r w:rsidRPr="00BC4179">
        <w:rPr>
          <w:rFonts w:ascii="Times" w:hAnsi="Times"/>
          <w:iCs/>
          <w:color w:val="000000" w:themeColor="text1"/>
          <w:sz w:val="22"/>
          <w:lang w:eastAsia="zh-CN"/>
        </w:rPr>
        <w:t>RAN</w:t>
      </w:r>
      <w:r>
        <w:rPr>
          <w:rFonts w:ascii="Times" w:hAnsi="Times"/>
          <w:iCs/>
          <w:color w:val="000000" w:themeColor="text1"/>
          <w:sz w:val="22"/>
          <w:lang w:eastAsia="zh-CN"/>
        </w:rPr>
        <w:t>1</w:t>
      </w:r>
      <w:r w:rsidRPr="00BC4179">
        <w:rPr>
          <w:rFonts w:ascii="Times" w:hAnsi="Times"/>
          <w:iCs/>
          <w:color w:val="000000" w:themeColor="text1"/>
          <w:sz w:val="22"/>
          <w:lang w:eastAsia="zh-CN"/>
        </w:rPr>
        <w:t xml:space="preserve"> #10</w:t>
      </w:r>
      <w:r>
        <w:rPr>
          <w:rFonts w:ascii="Times" w:hAnsi="Times"/>
          <w:iCs/>
          <w:color w:val="000000" w:themeColor="text1"/>
          <w:sz w:val="22"/>
          <w:lang w:eastAsia="zh-CN"/>
        </w:rPr>
        <w:t>9</w:t>
      </w:r>
      <w:r w:rsidRPr="00BC4179">
        <w:rPr>
          <w:rFonts w:ascii="Times" w:hAnsi="Times"/>
          <w:iCs/>
          <w:color w:val="000000" w:themeColor="text1"/>
          <w:sz w:val="22"/>
          <w:lang w:eastAsia="zh-CN"/>
        </w:rPr>
        <w:t>-e meeting,</w:t>
      </w:r>
      <w:r>
        <w:rPr>
          <w:rFonts w:ascii="Times" w:hAnsi="Times"/>
          <w:iCs/>
          <w:color w:val="000000" w:themeColor="text1"/>
          <w:sz w:val="22"/>
          <w:lang w:eastAsia="zh-CN"/>
        </w:rPr>
        <w:t xml:space="preserve"> </w:t>
      </w:r>
      <w:r w:rsidRPr="009F5A45">
        <w:rPr>
          <w:rFonts w:eastAsia="等线"/>
          <w:iCs/>
          <w:sz w:val="22"/>
          <w:lang w:eastAsia="zh-CN"/>
        </w:rPr>
        <w:t xml:space="preserve">the computational complexity can be reported via the metric of </w:t>
      </w:r>
      <w:r w:rsidR="007B07DF" w:rsidRPr="009F5A45">
        <w:rPr>
          <w:rFonts w:eastAsia="等线"/>
          <w:iCs/>
          <w:sz w:val="22"/>
          <w:lang w:eastAsia="zh-CN"/>
        </w:rPr>
        <w:t>floating-point</w:t>
      </w:r>
      <w:r w:rsidRPr="009F5A45">
        <w:rPr>
          <w:rFonts w:eastAsia="等线"/>
          <w:iCs/>
          <w:sz w:val="22"/>
          <w:lang w:eastAsia="zh-CN"/>
        </w:rPr>
        <w:t xml:space="preserve"> operations (FLOPs)</w:t>
      </w:r>
      <w:r>
        <w:rPr>
          <w:rFonts w:eastAsia="等线"/>
          <w:iCs/>
          <w:sz w:val="22"/>
          <w:lang w:eastAsia="zh-CN"/>
        </w:rPr>
        <w:t xml:space="preserve">. </w:t>
      </w:r>
      <w:r w:rsidR="007D5A2C">
        <w:rPr>
          <w:rFonts w:eastAsia="等线"/>
          <w:iCs/>
          <w:sz w:val="22"/>
          <w:lang w:eastAsia="zh-CN"/>
        </w:rPr>
        <w:t>While studying the FLOP feature</w:t>
      </w:r>
      <w:r w:rsidR="0076570A">
        <w:rPr>
          <w:rFonts w:eastAsia="等线"/>
          <w:iCs/>
          <w:sz w:val="22"/>
          <w:lang w:eastAsia="zh-CN"/>
        </w:rPr>
        <w:t xml:space="preserve">, </w:t>
      </w:r>
      <w:r w:rsidR="006E5BEB">
        <w:rPr>
          <w:rFonts w:eastAsia="等线"/>
          <w:iCs/>
          <w:sz w:val="22"/>
          <w:lang w:eastAsia="zh-CN"/>
        </w:rPr>
        <w:t xml:space="preserve">it reveals that the FLOP and another property, called the parameter budget, have some relation. For different structure of the neural network layer, the preference on having high FLOPs (low parameter budget) or high parameter budget (then low FLOPs). For </w:t>
      </w:r>
      <w:proofErr w:type="gramStart"/>
      <w:r w:rsidR="006E5BEB">
        <w:rPr>
          <w:rFonts w:eastAsia="等线"/>
          <w:iCs/>
          <w:sz w:val="22"/>
          <w:lang w:eastAsia="zh-CN"/>
        </w:rPr>
        <w:t>example</w:t>
      </w:r>
      <w:proofErr w:type="gramEnd"/>
      <w:r w:rsidR="006E5BEB">
        <w:rPr>
          <w:rFonts w:eastAsia="等线"/>
          <w:iCs/>
          <w:sz w:val="22"/>
          <w:lang w:eastAsia="zh-CN"/>
        </w:rPr>
        <w:t xml:space="preserve"> in following two type of neural networks: dense layer and the 2D convolutional layer. </w:t>
      </w:r>
    </w:p>
    <w:p w14:paraId="2C93D28F" w14:textId="317780A3" w:rsidR="00761A11" w:rsidRDefault="00761A11" w:rsidP="00162D8C">
      <w:pPr>
        <w:ind w:firstLineChars="0" w:firstLine="231"/>
        <w:rPr>
          <w:rFonts w:eastAsia="等线"/>
          <w:iCs/>
          <w:sz w:val="22"/>
          <w:lang w:eastAsia="zh-CN"/>
        </w:rPr>
      </w:pPr>
    </w:p>
    <w:p w14:paraId="598E2EBB" w14:textId="2E232E8C" w:rsidR="00761A11" w:rsidRDefault="00761A11" w:rsidP="00162D8C">
      <w:pPr>
        <w:ind w:firstLineChars="0" w:firstLine="231"/>
        <w:rPr>
          <w:noProof/>
        </w:rPr>
      </w:pPr>
      <w:r w:rsidRPr="00761A11">
        <w:rPr>
          <w:rFonts w:eastAsia="等线"/>
          <w:iCs/>
          <w:noProof/>
          <w:sz w:val="22"/>
          <w:lang w:eastAsia="zh-CN"/>
        </w:rPr>
        <w:drawing>
          <wp:inline distT="0" distB="0" distL="0" distR="0" wp14:anchorId="0BDD58AD" wp14:editId="6078B1DE">
            <wp:extent cx="1965366" cy="1626062"/>
            <wp:effectExtent l="0" t="0" r="0" b="0"/>
            <wp:docPr id="29" name="Picture 28">
              <a:extLst xmlns:a="http://schemas.openxmlformats.org/drawingml/2006/main">
                <a:ext uri="{FF2B5EF4-FFF2-40B4-BE49-F238E27FC236}">
                  <a16:creationId xmlns:a16="http://schemas.microsoft.com/office/drawing/2014/main" id="{96F2DDB6-2CFE-4B5F-8022-16532A572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96F2DDB6-2CFE-4B5F-8022-16532A5724E9}"/>
                        </a:ext>
                      </a:extLst>
                    </pic:cNvPr>
                    <pic:cNvPicPr>
                      <a:picLocks noChangeAspect="1"/>
                    </pic:cNvPicPr>
                  </pic:nvPicPr>
                  <pic:blipFill>
                    <a:blip r:embed="rId8"/>
                    <a:stretch>
                      <a:fillRect/>
                    </a:stretch>
                  </pic:blipFill>
                  <pic:spPr>
                    <a:xfrm>
                      <a:off x="0" y="0"/>
                      <a:ext cx="1978335" cy="1636792"/>
                    </a:xfrm>
                    <a:prstGeom prst="rect">
                      <a:avLst/>
                    </a:prstGeom>
                  </pic:spPr>
                </pic:pic>
              </a:graphicData>
            </a:graphic>
          </wp:inline>
        </w:drawing>
      </w:r>
      <w:r w:rsidR="00E458AC">
        <w:rPr>
          <w:noProof/>
        </w:rPr>
        <w:t xml:space="preserve"> </w:t>
      </w:r>
      <w:r w:rsidRPr="00761A11">
        <w:rPr>
          <w:noProof/>
        </w:rPr>
        <w:t xml:space="preserve"> </w:t>
      </w:r>
      <w:r w:rsidRPr="00761A11">
        <w:rPr>
          <w:rFonts w:eastAsia="等线"/>
          <w:iCs/>
          <w:noProof/>
          <w:sz w:val="22"/>
          <w:lang w:eastAsia="zh-CN"/>
        </w:rPr>
        <w:drawing>
          <wp:inline distT="0" distB="0" distL="0" distR="0" wp14:anchorId="66EF6BAC" wp14:editId="12D7CE26">
            <wp:extent cx="3652686" cy="1265530"/>
            <wp:effectExtent l="0" t="0" r="0" b="0"/>
            <wp:docPr id="1" name="Picture 1">
              <a:extLst xmlns:a="http://schemas.openxmlformats.org/drawingml/2006/main">
                <a:ext uri="{FF2B5EF4-FFF2-40B4-BE49-F238E27FC236}">
                  <a16:creationId xmlns:a16="http://schemas.microsoft.com/office/drawing/2014/main" id="{30579D2A-883B-4D6D-A770-55ADEE016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579D2A-883B-4D6D-A770-55ADEE0169E0}"/>
                        </a:ext>
                      </a:extLst>
                    </pic:cNvPr>
                    <pic:cNvPicPr>
                      <a:picLocks noChangeAspect="1"/>
                    </pic:cNvPicPr>
                  </pic:nvPicPr>
                  <pic:blipFill>
                    <a:blip r:embed="rId9"/>
                    <a:stretch>
                      <a:fillRect/>
                    </a:stretch>
                  </pic:blipFill>
                  <pic:spPr>
                    <a:xfrm>
                      <a:off x="0" y="0"/>
                      <a:ext cx="3660286" cy="1268163"/>
                    </a:xfrm>
                    <a:prstGeom prst="rect">
                      <a:avLst/>
                    </a:prstGeom>
                  </pic:spPr>
                </pic:pic>
              </a:graphicData>
            </a:graphic>
          </wp:inline>
        </w:drawing>
      </w:r>
    </w:p>
    <w:p w14:paraId="16BD75A5" w14:textId="290FEFCB" w:rsidR="00E458AC" w:rsidRDefault="00E458AC" w:rsidP="00E458AC">
      <w:pPr>
        <w:ind w:firstLineChars="0" w:firstLine="231"/>
        <w:jc w:val="center"/>
        <w:rPr>
          <w:rFonts w:eastAsia="等线"/>
          <w:iCs/>
          <w:sz w:val="22"/>
          <w:lang w:eastAsia="zh-CN"/>
        </w:rPr>
      </w:pPr>
      <w:r>
        <w:rPr>
          <w:noProof/>
        </w:rPr>
        <w:t>Fig. 1 – illustration of Dense layer and covoluational layer</w:t>
      </w:r>
    </w:p>
    <w:p w14:paraId="273981A2" w14:textId="642EFAD7" w:rsidR="00761A11" w:rsidRDefault="00761A11" w:rsidP="00162D8C">
      <w:pPr>
        <w:ind w:firstLineChars="0" w:firstLine="231"/>
        <w:rPr>
          <w:rFonts w:eastAsia="等线"/>
          <w:iCs/>
          <w:sz w:val="22"/>
          <w:lang w:eastAsia="zh-CN"/>
        </w:rPr>
      </w:pPr>
    </w:p>
    <w:p w14:paraId="795A05E2" w14:textId="63AACCD7" w:rsidR="00761A11" w:rsidRDefault="000D00BB" w:rsidP="000D00BB">
      <w:pPr>
        <w:ind w:firstLineChars="0" w:firstLine="231"/>
        <w:jc w:val="center"/>
        <w:rPr>
          <w:rFonts w:eastAsia="等线"/>
          <w:iCs/>
          <w:sz w:val="22"/>
          <w:lang w:eastAsia="zh-CN"/>
        </w:rPr>
      </w:pPr>
      <w:r>
        <w:rPr>
          <w:rFonts w:eastAsia="等线"/>
          <w:iCs/>
          <w:sz w:val="22"/>
          <w:lang w:eastAsia="zh-CN"/>
        </w:rPr>
        <w:t>Table 1 – FLOP vs parameter budget</w:t>
      </w:r>
    </w:p>
    <w:tbl>
      <w:tblPr>
        <w:tblStyle w:val="GridTable4"/>
        <w:tblW w:w="0" w:type="auto"/>
        <w:tblLook w:val="04A0" w:firstRow="1" w:lastRow="0" w:firstColumn="1" w:lastColumn="0" w:noHBand="0" w:noVBand="1"/>
      </w:tblPr>
      <w:tblGrid>
        <w:gridCol w:w="3245"/>
        <w:gridCol w:w="3246"/>
        <w:gridCol w:w="3246"/>
      </w:tblGrid>
      <w:tr w:rsidR="00E458AC" w14:paraId="2B4B8797" w14:textId="77777777" w:rsidTr="00EF1B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5" w:type="dxa"/>
          </w:tcPr>
          <w:p w14:paraId="57BD0ADA" w14:textId="0B6FF1D1" w:rsidR="00E458AC" w:rsidRDefault="00B814FF" w:rsidP="00162D8C">
            <w:pPr>
              <w:ind w:firstLineChars="0" w:firstLine="0"/>
              <w:rPr>
                <w:rFonts w:eastAsia="等线"/>
                <w:iCs/>
                <w:sz w:val="22"/>
                <w:lang w:eastAsia="zh-CN"/>
              </w:rPr>
            </w:pPr>
            <w:r>
              <w:rPr>
                <w:rFonts w:eastAsia="等线"/>
                <w:iCs/>
                <w:sz w:val="22"/>
                <w:lang w:eastAsia="zh-CN"/>
              </w:rPr>
              <w:t xml:space="preserve">Type </w:t>
            </w:r>
          </w:p>
        </w:tc>
        <w:tc>
          <w:tcPr>
            <w:tcW w:w="3246" w:type="dxa"/>
          </w:tcPr>
          <w:p w14:paraId="0A563918" w14:textId="2F6CB542" w:rsidR="00E458AC" w:rsidRDefault="00B814FF" w:rsidP="00162D8C">
            <w:pPr>
              <w:ind w:firstLineChars="0" w:firstLine="0"/>
              <w:cnfStyle w:val="100000000000" w:firstRow="1" w:lastRow="0" w:firstColumn="0" w:lastColumn="0" w:oddVBand="0" w:evenVBand="0" w:oddHBand="0" w:evenHBand="0" w:firstRowFirstColumn="0" w:firstRowLastColumn="0" w:lastRowFirstColumn="0" w:lastRowLastColumn="0"/>
              <w:rPr>
                <w:rFonts w:eastAsia="等线"/>
                <w:iCs/>
                <w:sz w:val="22"/>
                <w:lang w:eastAsia="zh-CN"/>
              </w:rPr>
            </w:pPr>
            <w:r>
              <w:rPr>
                <w:rFonts w:eastAsia="等线"/>
                <w:iCs/>
                <w:sz w:val="22"/>
                <w:lang w:eastAsia="zh-CN"/>
              </w:rPr>
              <w:t>FLOP</w:t>
            </w:r>
          </w:p>
        </w:tc>
        <w:tc>
          <w:tcPr>
            <w:tcW w:w="3246" w:type="dxa"/>
          </w:tcPr>
          <w:p w14:paraId="28D916C7" w14:textId="6C104673" w:rsidR="00E458AC" w:rsidRDefault="00B814FF" w:rsidP="00162D8C">
            <w:pPr>
              <w:ind w:firstLineChars="0" w:firstLine="0"/>
              <w:cnfStyle w:val="100000000000" w:firstRow="1" w:lastRow="0" w:firstColumn="0" w:lastColumn="0" w:oddVBand="0" w:evenVBand="0" w:oddHBand="0" w:evenHBand="0" w:firstRowFirstColumn="0" w:firstRowLastColumn="0" w:lastRowFirstColumn="0" w:lastRowLastColumn="0"/>
              <w:rPr>
                <w:rFonts w:eastAsia="等线"/>
                <w:iCs/>
                <w:sz w:val="22"/>
                <w:lang w:eastAsia="zh-CN"/>
              </w:rPr>
            </w:pPr>
            <w:r>
              <w:rPr>
                <w:rFonts w:eastAsia="等线"/>
                <w:iCs/>
                <w:sz w:val="22"/>
                <w:lang w:eastAsia="zh-CN"/>
              </w:rPr>
              <w:t>Parameter budget</w:t>
            </w:r>
          </w:p>
        </w:tc>
      </w:tr>
      <w:tr w:rsidR="00E458AC" w14:paraId="002A0D5A" w14:textId="77777777" w:rsidTr="00EF1B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5" w:type="dxa"/>
          </w:tcPr>
          <w:p w14:paraId="0B9D87A5" w14:textId="4DC64896" w:rsidR="00E458AC" w:rsidRDefault="00B814FF" w:rsidP="00162D8C">
            <w:pPr>
              <w:ind w:firstLineChars="0" w:firstLine="0"/>
              <w:rPr>
                <w:rFonts w:eastAsia="等线"/>
                <w:iCs/>
                <w:sz w:val="22"/>
                <w:lang w:eastAsia="zh-CN"/>
              </w:rPr>
            </w:pPr>
            <w:r>
              <w:rPr>
                <w:rFonts w:eastAsia="等线"/>
                <w:iCs/>
                <w:sz w:val="22"/>
                <w:lang w:eastAsia="zh-CN"/>
              </w:rPr>
              <w:t>Dense layer</w:t>
            </w:r>
          </w:p>
        </w:tc>
        <w:tc>
          <w:tcPr>
            <w:tcW w:w="3246" w:type="dxa"/>
          </w:tcPr>
          <w:p w14:paraId="35698BF9" w14:textId="42087776" w:rsidR="00E458AC" w:rsidRPr="00B814FF" w:rsidRDefault="00B814FF" w:rsidP="00162D8C">
            <w:pPr>
              <w:ind w:firstLineChars="0" w:firstLine="0"/>
              <w:cnfStyle w:val="000000100000" w:firstRow="0" w:lastRow="0" w:firstColumn="0" w:lastColumn="0" w:oddVBand="0" w:evenVBand="0" w:oddHBand="1" w:evenHBand="0" w:firstRowFirstColumn="0" w:firstRowLastColumn="0" w:lastRowFirstColumn="0" w:lastRowLastColumn="0"/>
              <w:rPr>
                <w:rFonts w:eastAsia="等线"/>
                <w:i/>
                <w:sz w:val="22"/>
                <w:lang w:eastAsia="zh-CN"/>
              </w:rPr>
            </w:pPr>
            <w:r w:rsidRPr="00B814FF">
              <w:rPr>
                <w:rFonts w:eastAsia="等线"/>
                <w:i/>
                <w:sz w:val="22"/>
                <w:lang w:eastAsia="zh-CN"/>
              </w:rPr>
              <w:t>O(MN)</w:t>
            </w:r>
          </w:p>
        </w:tc>
        <w:tc>
          <w:tcPr>
            <w:tcW w:w="3246" w:type="dxa"/>
          </w:tcPr>
          <w:p w14:paraId="2D2BB0CA" w14:textId="0070C0DB" w:rsidR="00E458AC" w:rsidRDefault="00B814FF" w:rsidP="00162D8C">
            <w:pPr>
              <w:ind w:firstLineChars="0" w:firstLine="0"/>
              <w:cnfStyle w:val="000000100000" w:firstRow="0" w:lastRow="0" w:firstColumn="0" w:lastColumn="0" w:oddVBand="0" w:evenVBand="0" w:oddHBand="1" w:evenHBand="0" w:firstRowFirstColumn="0" w:firstRowLastColumn="0" w:lastRowFirstColumn="0" w:lastRowLastColumn="0"/>
              <w:rPr>
                <w:rFonts w:eastAsia="等线"/>
                <w:iCs/>
                <w:sz w:val="22"/>
                <w:lang w:eastAsia="zh-CN"/>
              </w:rPr>
            </w:pPr>
            <w:r w:rsidRPr="00B814FF">
              <w:rPr>
                <w:rFonts w:eastAsia="等线"/>
                <w:i/>
                <w:sz w:val="22"/>
                <w:lang w:eastAsia="zh-CN"/>
              </w:rPr>
              <w:t>O(MN)</w:t>
            </w:r>
          </w:p>
        </w:tc>
      </w:tr>
      <w:tr w:rsidR="00E458AC" w14:paraId="66DD8A2D" w14:textId="77777777" w:rsidTr="00EF1BCB">
        <w:tc>
          <w:tcPr>
            <w:cnfStyle w:val="001000000000" w:firstRow="0" w:lastRow="0" w:firstColumn="1" w:lastColumn="0" w:oddVBand="0" w:evenVBand="0" w:oddHBand="0" w:evenHBand="0" w:firstRowFirstColumn="0" w:firstRowLastColumn="0" w:lastRowFirstColumn="0" w:lastRowLastColumn="0"/>
            <w:tcW w:w="3245" w:type="dxa"/>
          </w:tcPr>
          <w:p w14:paraId="684EF29C" w14:textId="4563F97A" w:rsidR="00E458AC" w:rsidRDefault="00B814FF" w:rsidP="00162D8C">
            <w:pPr>
              <w:ind w:firstLineChars="0" w:firstLine="0"/>
              <w:rPr>
                <w:rFonts w:eastAsia="等线"/>
                <w:iCs/>
                <w:sz w:val="22"/>
                <w:lang w:eastAsia="zh-CN"/>
              </w:rPr>
            </w:pPr>
            <w:r>
              <w:rPr>
                <w:rFonts w:eastAsia="等线"/>
                <w:iCs/>
                <w:sz w:val="22"/>
                <w:lang w:eastAsia="zh-CN"/>
              </w:rPr>
              <w:t>Convolutional Layer</w:t>
            </w:r>
          </w:p>
        </w:tc>
        <w:tc>
          <w:tcPr>
            <w:tcW w:w="3246" w:type="dxa"/>
          </w:tcPr>
          <w:p w14:paraId="37BE3E5D" w14:textId="70A31EF2" w:rsidR="00E458AC" w:rsidRDefault="00B814FF" w:rsidP="00162D8C">
            <w:pPr>
              <w:ind w:firstLineChars="0" w:firstLine="0"/>
              <w:cnfStyle w:val="000000000000" w:firstRow="0" w:lastRow="0" w:firstColumn="0" w:lastColumn="0" w:oddVBand="0" w:evenVBand="0" w:oddHBand="0" w:evenHBand="0" w:firstRowFirstColumn="0" w:firstRowLastColumn="0" w:lastRowFirstColumn="0" w:lastRowLastColumn="0"/>
              <w:rPr>
                <w:rFonts w:eastAsia="等线"/>
                <w:iCs/>
                <w:sz w:val="22"/>
                <w:lang w:eastAsia="zh-CN"/>
              </w:rPr>
            </w:pPr>
            <w:r w:rsidRPr="00B814FF">
              <w:rPr>
                <w:rFonts w:eastAsia="等线"/>
                <w:i/>
                <w:sz w:val="22"/>
                <w:lang w:eastAsia="zh-CN"/>
              </w:rPr>
              <w:t>O(</w:t>
            </w:r>
            <w:proofErr w:type="spellStart"/>
            <w:r>
              <w:rPr>
                <w:rFonts w:eastAsia="等线"/>
                <w:i/>
                <w:sz w:val="22"/>
                <w:lang w:eastAsia="zh-CN"/>
              </w:rPr>
              <w:t>K</w:t>
            </w:r>
            <w:r w:rsidR="00BF5AD8" w:rsidRPr="00BF5AD8">
              <w:rPr>
                <w:rFonts w:eastAsia="等线"/>
                <w:i/>
                <w:sz w:val="22"/>
                <w:vertAlign w:val="subscript"/>
                <w:lang w:eastAsia="zh-CN"/>
              </w:rPr>
              <w:t>h</w:t>
            </w:r>
            <w:r>
              <w:rPr>
                <w:rFonts w:eastAsia="等线"/>
                <w:i/>
                <w:sz w:val="22"/>
                <w:lang w:eastAsia="zh-CN"/>
              </w:rPr>
              <w:t>K</w:t>
            </w:r>
            <w:r w:rsidR="00BF5AD8" w:rsidRPr="00BF5AD8">
              <w:rPr>
                <w:rFonts w:eastAsia="等线"/>
                <w:i/>
                <w:sz w:val="22"/>
                <w:vertAlign w:val="subscript"/>
                <w:lang w:eastAsia="zh-CN"/>
              </w:rPr>
              <w:t>w</w:t>
            </w:r>
            <w:r>
              <w:rPr>
                <w:rFonts w:eastAsia="等线"/>
                <w:i/>
                <w:sz w:val="22"/>
                <w:lang w:eastAsia="zh-CN"/>
              </w:rPr>
              <w:t>C</w:t>
            </w:r>
            <w:r w:rsidR="00BF5AD8" w:rsidRPr="00BF5AD8">
              <w:rPr>
                <w:rFonts w:eastAsia="等线"/>
                <w:i/>
                <w:sz w:val="22"/>
                <w:vertAlign w:val="subscript"/>
                <w:lang w:eastAsia="zh-CN"/>
              </w:rPr>
              <w:t>in</w:t>
            </w:r>
            <w:r>
              <w:rPr>
                <w:rFonts w:eastAsia="等线"/>
                <w:i/>
                <w:sz w:val="22"/>
                <w:lang w:eastAsia="zh-CN"/>
              </w:rPr>
              <w:t>C</w:t>
            </w:r>
            <w:r w:rsidR="00BF5AD8" w:rsidRPr="00BF5AD8">
              <w:rPr>
                <w:rFonts w:eastAsia="等线"/>
                <w:i/>
                <w:sz w:val="22"/>
                <w:vertAlign w:val="subscript"/>
                <w:lang w:eastAsia="zh-CN"/>
              </w:rPr>
              <w:t>o</w:t>
            </w:r>
            <w:r>
              <w:rPr>
                <w:rFonts w:eastAsia="等线"/>
                <w:i/>
                <w:sz w:val="22"/>
                <w:lang w:eastAsia="zh-CN"/>
              </w:rPr>
              <w:t>HW</w:t>
            </w:r>
            <w:proofErr w:type="spellEnd"/>
            <w:r w:rsidRPr="00B814FF">
              <w:rPr>
                <w:rFonts w:eastAsia="等线"/>
                <w:i/>
                <w:sz w:val="22"/>
                <w:lang w:eastAsia="zh-CN"/>
              </w:rPr>
              <w:t>)</w:t>
            </w:r>
          </w:p>
        </w:tc>
        <w:tc>
          <w:tcPr>
            <w:tcW w:w="3246" w:type="dxa"/>
          </w:tcPr>
          <w:p w14:paraId="186B4909" w14:textId="66C802E7" w:rsidR="00E458AC" w:rsidRDefault="00B814FF" w:rsidP="00162D8C">
            <w:pPr>
              <w:ind w:firstLineChars="0" w:firstLine="0"/>
              <w:cnfStyle w:val="000000000000" w:firstRow="0" w:lastRow="0" w:firstColumn="0" w:lastColumn="0" w:oddVBand="0" w:evenVBand="0" w:oddHBand="0" w:evenHBand="0" w:firstRowFirstColumn="0" w:firstRowLastColumn="0" w:lastRowFirstColumn="0" w:lastRowLastColumn="0"/>
              <w:rPr>
                <w:rFonts w:eastAsia="等线"/>
                <w:iCs/>
                <w:sz w:val="22"/>
                <w:lang w:eastAsia="zh-CN"/>
              </w:rPr>
            </w:pPr>
            <w:r w:rsidRPr="00B814FF">
              <w:rPr>
                <w:rFonts w:eastAsia="等线"/>
                <w:i/>
                <w:sz w:val="22"/>
                <w:lang w:eastAsia="zh-CN"/>
              </w:rPr>
              <w:t>O(</w:t>
            </w:r>
            <w:proofErr w:type="spellStart"/>
            <w:r w:rsidR="00EF1BCB">
              <w:rPr>
                <w:rFonts w:eastAsia="等线"/>
                <w:i/>
                <w:sz w:val="22"/>
                <w:lang w:eastAsia="zh-CN"/>
              </w:rPr>
              <w:t>K</w:t>
            </w:r>
            <w:r w:rsidR="00EF1BCB" w:rsidRPr="00BF5AD8">
              <w:rPr>
                <w:rFonts w:eastAsia="等线"/>
                <w:i/>
                <w:sz w:val="22"/>
                <w:vertAlign w:val="subscript"/>
                <w:lang w:eastAsia="zh-CN"/>
              </w:rPr>
              <w:t>h</w:t>
            </w:r>
            <w:r w:rsidR="00EF1BCB">
              <w:rPr>
                <w:rFonts w:eastAsia="等线"/>
                <w:i/>
                <w:sz w:val="22"/>
                <w:lang w:eastAsia="zh-CN"/>
              </w:rPr>
              <w:t>K</w:t>
            </w:r>
            <w:r w:rsidR="00EF1BCB" w:rsidRPr="00BF5AD8">
              <w:rPr>
                <w:rFonts w:eastAsia="等线"/>
                <w:i/>
                <w:sz w:val="22"/>
                <w:vertAlign w:val="subscript"/>
                <w:lang w:eastAsia="zh-CN"/>
              </w:rPr>
              <w:t>w</w:t>
            </w:r>
            <w:r w:rsidR="00EF1BCB">
              <w:rPr>
                <w:rFonts w:eastAsia="等线"/>
                <w:i/>
                <w:sz w:val="22"/>
                <w:lang w:eastAsia="zh-CN"/>
              </w:rPr>
              <w:t>C</w:t>
            </w:r>
            <w:r w:rsidR="00EF1BCB" w:rsidRPr="00BF5AD8">
              <w:rPr>
                <w:rFonts w:eastAsia="等线"/>
                <w:i/>
                <w:sz w:val="22"/>
                <w:vertAlign w:val="subscript"/>
                <w:lang w:eastAsia="zh-CN"/>
              </w:rPr>
              <w:t>in</w:t>
            </w:r>
            <w:r w:rsidR="00EF1BCB">
              <w:rPr>
                <w:rFonts w:eastAsia="等线"/>
                <w:i/>
                <w:sz w:val="22"/>
                <w:lang w:eastAsia="zh-CN"/>
              </w:rPr>
              <w:t>C</w:t>
            </w:r>
            <w:r w:rsidR="00EF1BCB" w:rsidRPr="00BF5AD8">
              <w:rPr>
                <w:rFonts w:eastAsia="等线"/>
                <w:i/>
                <w:sz w:val="22"/>
                <w:vertAlign w:val="subscript"/>
                <w:lang w:eastAsia="zh-CN"/>
              </w:rPr>
              <w:t>o</w:t>
            </w:r>
            <w:proofErr w:type="spellEnd"/>
            <w:r w:rsidRPr="00B814FF">
              <w:rPr>
                <w:rFonts w:eastAsia="等线"/>
                <w:i/>
                <w:sz w:val="22"/>
                <w:lang w:eastAsia="zh-CN"/>
              </w:rPr>
              <w:t>)</w:t>
            </w:r>
          </w:p>
        </w:tc>
      </w:tr>
    </w:tbl>
    <w:p w14:paraId="68D9906D" w14:textId="7D868B0C" w:rsidR="00761A11" w:rsidRDefault="00761A11" w:rsidP="00162D8C">
      <w:pPr>
        <w:ind w:firstLineChars="0" w:firstLine="231"/>
        <w:rPr>
          <w:rFonts w:eastAsia="等线"/>
          <w:iCs/>
          <w:sz w:val="22"/>
          <w:lang w:eastAsia="zh-CN"/>
        </w:rPr>
      </w:pPr>
    </w:p>
    <w:p w14:paraId="3FCD0265" w14:textId="1E85FDA9" w:rsidR="00761A11" w:rsidRDefault="000D00BB" w:rsidP="00162D8C">
      <w:pPr>
        <w:ind w:firstLineChars="0" w:firstLine="231"/>
        <w:rPr>
          <w:rFonts w:eastAsia="等线"/>
          <w:iCs/>
          <w:sz w:val="22"/>
          <w:lang w:eastAsia="zh-CN"/>
        </w:rPr>
      </w:pPr>
      <w:r>
        <w:rPr>
          <w:rFonts w:eastAsia="等线"/>
          <w:iCs/>
          <w:sz w:val="22"/>
          <w:lang w:eastAsia="zh-CN"/>
        </w:rPr>
        <w:lastRenderedPageBreak/>
        <w:t xml:space="preserve">As shown in the figure, the </w:t>
      </w:r>
      <w:r w:rsidRPr="000D00BB">
        <w:rPr>
          <w:rFonts w:eastAsia="等线"/>
          <w:i/>
          <w:sz w:val="22"/>
          <w:lang w:eastAsia="zh-CN"/>
        </w:rPr>
        <w:t>M</w:t>
      </w:r>
      <w:r>
        <w:rPr>
          <w:rFonts w:eastAsia="等线"/>
          <w:i/>
          <w:sz w:val="22"/>
          <w:lang w:eastAsia="zh-CN"/>
        </w:rPr>
        <w:t>*</w:t>
      </w:r>
      <w:r w:rsidRPr="000D00BB">
        <w:rPr>
          <w:rFonts w:eastAsia="等线"/>
          <w:i/>
          <w:sz w:val="22"/>
          <w:lang w:eastAsia="zh-CN"/>
        </w:rPr>
        <w:t>N</w:t>
      </w:r>
      <w:r>
        <w:rPr>
          <w:rFonts w:eastAsia="等线"/>
          <w:iCs/>
          <w:sz w:val="22"/>
          <w:lang w:eastAsia="zh-CN"/>
        </w:rPr>
        <w:t xml:space="preserve"> or the </w:t>
      </w:r>
      <w:r w:rsidRPr="000D00BB">
        <w:rPr>
          <w:rFonts w:eastAsia="等线"/>
          <w:i/>
          <w:sz w:val="22"/>
          <w:lang w:eastAsia="zh-CN"/>
        </w:rPr>
        <w:t>H</w:t>
      </w:r>
      <w:r>
        <w:rPr>
          <w:rFonts w:eastAsia="等线"/>
          <w:i/>
          <w:sz w:val="22"/>
          <w:lang w:eastAsia="zh-CN"/>
        </w:rPr>
        <w:t>*</w:t>
      </w:r>
      <w:r w:rsidRPr="000D00BB">
        <w:rPr>
          <w:rFonts w:eastAsia="等线"/>
          <w:i/>
          <w:sz w:val="22"/>
          <w:lang w:eastAsia="zh-CN"/>
        </w:rPr>
        <w:t>W</w:t>
      </w:r>
      <w:r>
        <w:rPr>
          <w:rFonts w:eastAsia="等线"/>
          <w:i/>
          <w:sz w:val="22"/>
          <w:lang w:eastAsia="zh-CN"/>
        </w:rPr>
        <w:t>*</w:t>
      </w:r>
      <w:r w:rsidRPr="000D00BB">
        <w:rPr>
          <w:rFonts w:eastAsia="等线"/>
          <w:i/>
          <w:sz w:val="22"/>
          <w:lang w:eastAsia="zh-CN"/>
        </w:rPr>
        <w:t>C</w:t>
      </w:r>
      <w:r>
        <w:rPr>
          <w:rFonts w:eastAsia="等线"/>
          <w:iCs/>
          <w:sz w:val="22"/>
          <w:lang w:eastAsia="zh-CN"/>
        </w:rPr>
        <w:t xml:space="preserve"> are the input </w:t>
      </w:r>
      <w:r w:rsidR="009D6654">
        <w:rPr>
          <w:rFonts w:eastAsia="等线" w:hint="eastAsia"/>
          <w:iCs/>
          <w:sz w:val="22"/>
          <w:lang w:eastAsia="zh-CN"/>
        </w:rPr>
        <w:t>data</w:t>
      </w:r>
      <w:r w:rsidR="009D6654">
        <w:rPr>
          <w:rFonts w:eastAsia="等线"/>
          <w:iCs/>
          <w:sz w:val="22"/>
          <w:lang w:eastAsia="zh-CN"/>
        </w:rPr>
        <w:t xml:space="preserve"> size, which we can see the Dense layer has less FLOP number but larger parameter budget compared to convolutional layer, </w:t>
      </w:r>
      <w:r w:rsidR="006D3F6F">
        <w:rPr>
          <w:rFonts w:eastAsia="等线"/>
          <w:iCs/>
          <w:sz w:val="22"/>
          <w:lang w:eastAsia="zh-CN"/>
        </w:rPr>
        <w:t xml:space="preserve">this is because the Dense layer does </w:t>
      </w:r>
      <w:r w:rsidR="006D3F6F" w:rsidRPr="006D3F6F">
        <w:rPr>
          <w:rFonts w:eastAsia="等线" w:hint="eastAsia"/>
          <w:iCs/>
          <w:sz w:val="22"/>
          <w:lang w:eastAsia="zh-CN"/>
        </w:rPr>
        <w:t>1 matrix multiplication and 1 vector addition</w:t>
      </w:r>
      <w:r w:rsidR="006D3F6F">
        <w:rPr>
          <w:rFonts w:eastAsia="等线"/>
          <w:iCs/>
          <w:sz w:val="22"/>
          <w:lang w:eastAsia="zh-CN"/>
        </w:rPr>
        <w:t xml:space="preserve"> while convolution layer will reshape the input data into multiple channels and conduce the addition and multiplication. </w:t>
      </w:r>
      <w:proofErr w:type="gramStart"/>
      <w:r w:rsidR="006D3F6F">
        <w:rPr>
          <w:rFonts w:eastAsia="等线"/>
          <w:iCs/>
          <w:sz w:val="22"/>
          <w:lang w:eastAsia="zh-CN"/>
        </w:rPr>
        <w:t>So</w:t>
      </w:r>
      <w:proofErr w:type="gramEnd"/>
      <w:r w:rsidR="006D3F6F">
        <w:rPr>
          <w:rFonts w:eastAsia="等线"/>
          <w:iCs/>
          <w:sz w:val="22"/>
          <w:lang w:eastAsia="zh-CN"/>
        </w:rPr>
        <w:t xml:space="preserve"> in each channel computation, the stored parameter size could be lower b</w:t>
      </w:r>
      <w:r w:rsidR="00776980">
        <w:rPr>
          <w:rFonts w:eastAsia="等线"/>
          <w:iCs/>
          <w:sz w:val="22"/>
          <w:lang w:eastAsia="zh-CN"/>
        </w:rPr>
        <w:t xml:space="preserve">ut overall the computation time will increase. </w:t>
      </w:r>
      <w:proofErr w:type="gramStart"/>
      <w:r w:rsidR="00776980">
        <w:rPr>
          <w:rFonts w:eastAsia="等线"/>
          <w:iCs/>
          <w:sz w:val="22"/>
          <w:lang w:eastAsia="zh-CN"/>
        </w:rPr>
        <w:t>So</w:t>
      </w:r>
      <w:proofErr w:type="gramEnd"/>
      <w:r w:rsidR="00776980">
        <w:rPr>
          <w:rFonts w:eastAsia="等线"/>
          <w:iCs/>
          <w:sz w:val="22"/>
          <w:lang w:eastAsia="zh-CN"/>
        </w:rPr>
        <w:t xml:space="preserve"> we can see, there is a trade-off on the preference on computation and storage consumption. </w:t>
      </w:r>
      <w:proofErr w:type="gramStart"/>
      <w:r w:rsidR="00776980">
        <w:rPr>
          <w:rFonts w:eastAsia="等线"/>
          <w:iCs/>
          <w:sz w:val="22"/>
          <w:lang w:eastAsia="zh-CN"/>
        </w:rPr>
        <w:t>So</w:t>
      </w:r>
      <w:proofErr w:type="gramEnd"/>
      <w:r w:rsidR="00776980">
        <w:rPr>
          <w:rFonts w:eastAsia="等线"/>
          <w:iCs/>
          <w:sz w:val="22"/>
          <w:lang w:eastAsia="zh-CN"/>
        </w:rPr>
        <w:t xml:space="preserve"> we suggest, RAN1 should not only look into the </w:t>
      </w:r>
      <w:r w:rsidR="00250DAF">
        <w:rPr>
          <w:rFonts w:eastAsia="等线"/>
          <w:iCs/>
          <w:sz w:val="22"/>
          <w:lang w:eastAsia="zh-CN"/>
        </w:rPr>
        <w:t>computation aspect, but also the storage consumption aspect, which is important for evaluating whether a model could be actually applied or implemented eventually.</w:t>
      </w:r>
    </w:p>
    <w:p w14:paraId="4C99FB2B" w14:textId="77777777" w:rsidR="00162D8C" w:rsidRPr="00233CDA" w:rsidRDefault="00162D8C" w:rsidP="00162D8C">
      <w:pPr>
        <w:spacing w:before="0" w:after="120" w:line="240" w:lineRule="auto"/>
        <w:ind w:firstLine="216"/>
        <w:rPr>
          <w:rFonts w:eastAsia="Yu Mincho"/>
          <w:b/>
          <w:i/>
          <w:sz w:val="22"/>
          <w:szCs w:val="22"/>
          <w:lang w:eastAsia="ja-JP"/>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sidRPr="00233CDA">
        <w:rPr>
          <w:rFonts w:eastAsia="Yu Mincho"/>
          <w:b/>
          <w:i/>
          <w:sz w:val="22"/>
          <w:szCs w:val="22"/>
          <w:lang w:eastAsia="ja-JP"/>
        </w:rPr>
        <w:t xml:space="preserve"> </w:t>
      </w:r>
      <w:r>
        <w:rPr>
          <w:rFonts w:eastAsia="Yu Mincho"/>
          <w:b/>
          <w:i/>
          <w:sz w:val="22"/>
          <w:szCs w:val="22"/>
          <w:lang w:eastAsia="ja-JP"/>
        </w:rPr>
        <w:t>When</w:t>
      </w:r>
      <w:r w:rsidRPr="00233CDA">
        <w:rPr>
          <w:rFonts w:eastAsia="Yu Mincho" w:hint="eastAsia"/>
          <w:b/>
          <w:i/>
          <w:sz w:val="22"/>
          <w:szCs w:val="22"/>
          <w:lang w:eastAsia="ja-JP"/>
        </w:rPr>
        <w:t xml:space="preserve"> use different neural network layer (e.g., </w:t>
      </w:r>
      <w:proofErr w:type="spellStart"/>
      <w:r w:rsidRPr="00233CDA">
        <w:rPr>
          <w:rFonts w:eastAsia="Yu Mincho" w:hint="eastAsia"/>
          <w:b/>
          <w:i/>
          <w:sz w:val="22"/>
          <w:szCs w:val="22"/>
          <w:lang w:eastAsia="ja-JP"/>
        </w:rPr>
        <w:t>DenseLayer</w:t>
      </w:r>
      <w:proofErr w:type="spellEnd"/>
      <w:r w:rsidRPr="00233CDA">
        <w:rPr>
          <w:rFonts w:eastAsia="Yu Mincho" w:hint="eastAsia"/>
          <w:b/>
          <w:i/>
          <w:sz w:val="22"/>
          <w:szCs w:val="22"/>
          <w:lang w:eastAsia="ja-JP"/>
        </w:rPr>
        <w:t xml:space="preserve"> vs </w:t>
      </w:r>
      <w:proofErr w:type="spellStart"/>
      <w:r w:rsidRPr="00233CDA">
        <w:rPr>
          <w:rFonts w:eastAsia="Yu Mincho" w:hint="eastAsia"/>
          <w:b/>
          <w:i/>
          <w:sz w:val="22"/>
          <w:szCs w:val="22"/>
          <w:lang w:eastAsia="ja-JP"/>
        </w:rPr>
        <w:t>ConvLayer</w:t>
      </w:r>
      <w:proofErr w:type="spellEnd"/>
      <w:r w:rsidRPr="00233CDA">
        <w:rPr>
          <w:rFonts w:eastAsia="Yu Mincho" w:hint="eastAsia"/>
          <w:b/>
          <w:i/>
          <w:sz w:val="22"/>
          <w:szCs w:val="22"/>
          <w:lang w:eastAsia="ja-JP"/>
        </w:rPr>
        <w:t xml:space="preserve">), </w:t>
      </w:r>
      <w:r>
        <w:rPr>
          <w:rFonts w:eastAsia="Yu Mincho"/>
          <w:b/>
          <w:i/>
          <w:sz w:val="22"/>
          <w:szCs w:val="22"/>
          <w:lang w:eastAsia="ja-JP"/>
        </w:rPr>
        <w:t xml:space="preserve">a </w:t>
      </w:r>
      <w:r w:rsidRPr="00233CDA">
        <w:rPr>
          <w:rFonts w:eastAsia="Yu Mincho" w:hint="eastAsia"/>
          <w:b/>
          <w:i/>
          <w:sz w:val="22"/>
          <w:szCs w:val="22"/>
          <w:lang w:eastAsia="ja-JP"/>
        </w:rPr>
        <w:t xml:space="preserve">trade-off </w:t>
      </w:r>
      <w:r>
        <w:rPr>
          <w:rFonts w:eastAsia="Yu Mincho"/>
          <w:b/>
          <w:i/>
          <w:sz w:val="22"/>
          <w:szCs w:val="22"/>
          <w:lang w:eastAsia="ja-JP"/>
        </w:rPr>
        <w:t>can be made between</w:t>
      </w:r>
      <w:r w:rsidRPr="00233CDA">
        <w:rPr>
          <w:rFonts w:eastAsia="Yu Mincho" w:hint="eastAsia"/>
          <w:b/>
          <w:i/>
          <w:sz w:val="22"/>
          <w:szCs w:val="22"/>
          <w:lang w:eastAsia="ja-JP"/>
        </w:rPr>
        <w:t xml:space="preserve"> FLOPs and Parameter budget</w:t>
      </w:r>
      <w:r>
        <w:rPr>
          <w:rFonts w:eastAsia="Yu Mincho"/>
          <w:b/>
          <w:i/>
          <w:sz w:val="22"/>
          <w:szCs w:val="22"/>
          <w:lang w:eastAsia="ja-JP"/>
        </w:rPr>
        <w:t>.</w:t>
      </w:r>
    </w:p>
    <w:p w14:paraId="4A457C42" w14:textId="2A570C6B" w:rsidR="00162D8C" w:rsidRPr="00C410A6" w:rsidRDefault="00162D8C" w:rsidP="00162D8C">
      <w:pPr>
        <w:spacing w:before="0" w:after="120" w:line="240" w:lineRule="auto"/>
        <w:ind w:firstLine="216"/>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sidR="0012287C">
        <w:rPr>
          <w:rFonts w:eastAsia="等线"/>
          <w:b/>
          <w:i/>
          <w:sz w:val="22"/>
          <w:szCs w:val="22"/>
          <w:lang w:eastAsia="zh-CN"/>
        </w:rPr>
        <w:t>3</w:t>
      </w:r>
      <w:r>
        <w:rPr>
          <w:rFonts w:eastAsia="等线"/>
          <w:b/>
          <w:i/>
          <w:sz w:val="22"/>
          <w:szCs w:val="22"/>
          <w:lang w:eastAsia="zh-CN"/>
        </w:rPr>
        <w:t xml:space="preserve">: </w:t>
      </w:r>
      <w:r w:rsidR="004E35BA">
        <w:rPr>
          <w:b/>
          <w:i/>
          <w:sz w:val="22"/>
          <w:szCs w:val="22"/>
          <w:lang w:eastAsia="ja-JP"/>
        </w:rPr>
        <w:t>RAN1 supports that</w:t>
      </w:r>
      <w:r w:rsidRPr="00C410A6">
        <w:rPr>
          <w:rFonts w:hint="eastAsia"/>
          <w:b/>
          <w:i/>
          <w:sz w:val="22"/>
          <w:szCs w:val="22"/>
          <w:lang w:eastAsia="ja-JP"/>
        </w:rPr>
        <w:t xml:space="preserve"> the parameter budget for storage consumption </w:t>
      </w:r>
      <w:r w:rsidR="004E35BA">
        <w:rPr>
          <w:b/>
          <w:i/>
          <w:sz w:val="22"/>
          <w:szCs w:val="22"/>
          <w:lang w:eastAsia="ja-JP"/>
        </w:rPr>
        <w:t>is</w:t>
      </w:r>
      <w:r w:rsidRPr="00C410A6">
        <w:rPr>
          <w:rFonts w:hint="eastAsia"/>
          <w:b/>
          <w:i/>
          <w:sz w:val="22"/>
          <w:szCs w:val="22"/>
          <w:lang w:eastAsia="ja-JP"/>
        </w:rPr>
        <w:t xml:space="preserve"> used 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796AF4AF" w14:textId="77777777" w:rsidR="00162D8C" w:rsidRPr="00162D8C" w:rsidRDefault="00162D8C" w:rsidP="00F84130">
      <w:pPr>
        <w:rPr>
          <w:rFonts w:eastAsia="等线"/>
          <w:lang w:eastAsia="zh-CN"/>
        </w:rPr>
      </w:pPr>
    </w:p>
    <w:p w14:paraId="7FD99406" w14:textId="2A7D47A3" w:rsidR="002E7862" w:rsidRDefault="008526D0" w:rsidP="002E7862">
      <w:pPr>
        <w:pStyle w:val="Heading1"/>
        <w:pBdr>
          <w:top w:val="single" w:sz="12" w:space="6" w:color="auto"/>
        </w:pBdr>
        <w:spacing w:before="360"/>
        <w:ind w:left="431" w:hanging="431"/>
        <w:rPr>
          <w:sz w:val="32"/>
          <w:lang w:val="en-US" w:eastAsia="ko-KR"/>
        </w:rPr>
      </w:pPr>
      <w:r w:rsidRPr="007C2CB2">
        <w:rPr>
          <w:sz w:val="32"/>
          <w:lang w:val="en-US" w:eastAsia="ko-KR"/>
        </w:rPr>
        <w:t>Preliminary results</w:t>
      </w:r>
      <w:r w:rsidR="002E7862" w:rsidRPr="002E7862">
        <w:rPr>
          <w:sz w:val="32"/>
          <w:lang w:val="en-US" w:eastAsia="ko-KR"/>
        </w:rPr>
        <w:t xml:space="preserve"> </w:t>
      </w:r>
    </w:p>
    <w:p w14:paraId="35C84151" w14:textId="00B6319E" w:rsidR="002E7862" w:rsidRDefault="005368D8" w:rsidP="00A46A34">
      <w:pPr>
        <w:jc w:val="center"/>
      </w:pPr>
      <w:r>
        <w:rPr>
          <w:noProof/>
        </w:rPr>
        <w:drawing>
          <wp:inline distT="0" distB="0" distL="0" distR="0" wp14:anchorId="3E60B0F7" wp14:editId="2F5ED45C">
            <wp:extent cx="4757016" cy="375854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062" cy="3760946"/>
                    </a:xfrm>
                    <a:prstGeom prst="rect">
                      <a:avLst/>
                    </a:prstGeom>
                    <a:noFill/>
                    <a:ln>
                      <a:noFill/>
                    </a:ln>
                  </pic:spPr>
                </pic:pic>
              </a:graphicData>
            </a:graphic>
          </wp:inline>
        </w:drawing>
      </w:r>
    </w:p>
    <w:p w14:paraId="0353052C" w14:textId="3967CA49" w:rsidR="003C617A" w:rsidRDefault="003C617A" w:rsidP="00A46A34">
      <w:pPr>
        <w:jc w:val="center"/>
        <w:rPr>
          <w:rFonts w:eastAsia="微软雅黑"/>
          <w:lang w:eastAsia="zh-CN"/>
        </w:rPr>
      </w:pPr>
      <w:r w:rsidRPr="003C617A">
        <w:rPr>
          <w:rFonts w:eastAsia="微软雅黑"/>
          <w:lang w:eastAsia="zh-CN"/>
        </w:rPr>
        <w:t>Fig.</w:t>
      </w:r>
      <w:r w:rsidR="006D3F6F">
        <w:rPr>
          <w:rFonts w:eastAsia="微软雅黑"/>
          <w:lang w:eastAsia="zh-CN"/>
        </w:rPr>
        <w:t>2</w:t>
      </w:r>
      <w:r>
        <w:rPr>
          <w:rFonts w:eastAsia="微软雅黑"/>
          <w:lang w:eastAsia="zh-CN"/>
        </w:rPr>
        <w:t xml:space="preserve"> CDF </w:t>
      </w:r>
      <w:r w:rsidR="003D7AB5">
        <w:rPr>
          <w:rFonts w:eastAsia="微软雅黑" w:hint="eastAsia"/>
          <w:lang w:eastAsia="zh-CN"/>
        </w:rPr>
        <w:t>of</w:t>
      </w:r>
      <w:r w:rsidR="003D7AB5">
        <w:rPr>
          <w:rFonts w:eastAsia="微软雅黑"/>
          <w:lang w:eastAsia="zh-CN"/>
        </w:rPr>
        <w:t xml:space="preserve"> </w:t>
      </w:r>
      <w:r w:rsidR="003D7AB5">
        <w:rPr>
          <w:rFonts w:eastAsia="微软雅黑" w:hint="eastAsia"/>
          <w:lang w:eastAsia="zh-CN"/>
        </w:rPr>
        <w:t>t</w:t>
      </w:r>
      <w:r w:rsidR="003D7AB5">
        <w:rPr>
          <w:rFonts w:eastAsia="微软雅黑"/>
          <w:lang w:eastAsia="zh-CN"/>
        </w:rPr>
        <w:t xml:space="preserve">he </w:t>
      </w:r>
      <w:proofErr w:type="spellStart"/>
      <w:r w:rsidR="005368D8">
        <w:rPr>
          <w:rFonts w:eastAsia="微软雅黑"/>
          <w:lang w:eastAsia="zh-CN"/>
        </w:rPr>
        <w:t>R</w:t>
      </w:r>
      <w:r w:rsidR="005368D8">
        <w:rPr>
          <w:rFonts w:eastAsia="微软雅黑" w:hint="eastAsia"/>
          <w:lang w:eastAsia="zh-CN"/>
        </w:rPr>
        <w:t>e</w:t>
      </w:r>
      <w:r w:rsidR="000C0CF7" w:rsidRPr="000C0CF7">
        <w:rPr>
          <w:rFonts w:eastAsia="微软雅黑" w:hint="eastAsia"/>
          <w:lang w:eastAsia="zh-CN"/>
        </w:rPr>
        <w:t>se</w:t>
      </w:r>
      <w:r>
        <w:rPr>
          <w:rFonts w:eastAsia="微软雅黑"/>
          <w:lang w:eastAsia="zh-CN"/>
        </w:rPr>
        <w:t>net</w:t>
      </w:r>
      <w:proofErr w:type="spellEnd"/>
      <w:r>
        <w:rPr>
          <w:rFonts w:eastAsia="微软雅黑"/>
          <w:lang w:eastAsia="zh-CN"/>
        </w:rPr>
        <w:t>-based positioning</w:t>
      </w:r>
    </w:p>
    <w:p w14:paraId="47B229BA" w14:textId="77777777" w:rsidR="005368D8" w:rsidRDefault="005368D8" w:rsidP="00A46A34">
      <w:pPr>
        <w:jc w:val="center"/>
        <w:rPr>
          <w:rFonts w:eastAsia="微软雅黑"/>
          <w:lang w:eastAsia="zh-CN"/>
        </w:rPr>
      </w:pPr>
    </w:p>
    <w:tbl>
      <w:tblPr>
        <w:tblStyle w:val="GridTable4"/>
        <w:tblW w:w="7400" w:type="dxa"/>
        <w:jc w:val="center"/>
        <w:tblLook w:val="0420" w:firstRow="1" w:lastRow="0" w:firstColumn="0" w:lastColumn="0" w:noHBand="0" w:noVBand="1"/>
      </w:tblPr>
      <w:tblGrid>
        <w:gridCol w:w="2540"/>
        <w:gridCol w:w="1240"/>
        <w:gridCol w:w="1260"/>
        <w:gridCol w:w="1200"/>
        <w:gridCol w:w="1160"/>
      </w:tblGrid>
      <w:tr w:rsidR="006D3F6F" w:rsidRPr="006D3F6F" w14:paraId="1DEED324" w14:textId="77777777" w:rsidTr="006D3F6F">
        <w:trPr>
          <w:cnfStyle w:val="100000000000" w:firstRow="1" w:lastRow="0" w:firstColumn="0" w:lastColumn="0" w:oddVBand="0" w:evenVBand="0" w:oddHBand="0" w:evenHBand="0" w:firstRowFirstColumn="0" w:firstRowLastColumn="0" w:lastRowFirstColumn="0" w:lastRowLastColumn="0"/>
          <w:trHeight w:val="584"/>
          <w:jc w:val="center"/>
        </w:trPr>
        <w:tc>
          <w:tcPr>
            <w:tcW w:w="2540" w:type="dxa"/>
            <w:hideMark/>
          </w:tcPr>
          <w:p w14:paraId="13AD459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Pos error(m)</w:t>
            </w:r>
          </w:p>
        </w:tc>
        <w:tc>
          <w:tcPr>
            <w:tcW w:w="1240" w:type="dxa"/>
            <w:hideMark/>
          </w:tcPr>
          <w:p w14:paraId="79532052"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50%</w:t>
            </w:r>
          </w:p>
        </w:tc>
        <w:tc>
          <w:tcPr>
            <w:tcW w:w="1260" w:type="dxa"/>
            <w:hideMark/>
          </w:tcPr>
          <w:p w14:paraId="050BD6AA"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67%</w:t>
            </w:r>
          </w:p>
        </w:tc>
        <w:tc>
          <w:tcPr>
            <w:tcW w:w="1200" w:type="dxa"/>
            <w:hideMark/>
          </w:tcPr>
          <w:p w14:paraId="3236E863"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80%</w:t>
            </w:r>
          </w:p>
        </w:tc>
        <w:tc>
          <w:tcPr>
            <w:tcW w:w="1160" w:type="dxa"/>
            <w:hideMark/>
          </w:tcPr>
          <w:p w14:paraId="7F7DF361"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90%</w:t>
            </w:r>
          </w:p>
        </w:tc>
      </w:tr>
      <w:tr w:rsidR="006D3F6F" w:rsidRPr="006D3F6F" w14:paraId="1625DBF9" w14:textId="77777777" w:rsidTr="006D3F6F">
        <w:trPr>
          <w:cnfStyle w:val="000000100000" w:firstRow="0" w:lastRow="0" w:firstColumn="0" w:lastColumn="0" w:oddVBand="0" w:evenVBand="0" w:oddHBand="1" w:evenHBand="0" w:firstRowFirstColumn="0" w:firstRowLastColumn="0" w:lastRowFirstColumn="0" w:lastRowLastColumn="0"/>
          <w:trHeight w:val="584"/>
          <w:jc w:val="center"/>
        </w:trPr>
        <w:tc>
          <w:tcPr>
            <w:tcW w:w="2540" w:type="dxa"/>
            <w:hideMark/>
          </w:tcPr>
          <w:p w14:paraId="6E26CC24" w14:textId="3BA91E1E" w:rsidR="006D3F6F" w:rsidRPr="006D3F6F" w:rsidRDefault="002B2CE4" w:rsidP="006D3F6F">
            <w:pPr>
              <w:ind w:firstLineChars="0" w:firstLine="0"/>
              <w:rPr>
                <w:rFonts w:eastAsia="等线"/>
                <w:iCs/>
                <w:sz w:val="22"/>
                <w:lang w:eastAsia="zh-CN"/>
              </w:rPr>
            </w:pPr>
            <w:proofErr w:type="spellStart"/>
            <w:r>
              <w:rPr>
                <w:rFonts w:eastAsia="等线"/>
                <w:iCs/>
                <w:sz w:val="22"/>
                <w:lang w:eastAsia="zh-CN"/>
              </w:rPr>
              <w:t>Res</w:t>
            </w:r>
            <w:r w:rsidR="006D3F6F" w:rsidRPr="006D3F6F">
              <w:rPr>
                <w:rFonts w:eastAsia="等线" w:hint="eastAsia"/>
                <w:iCs/>
                <w:sz w:val="22"/>
                <w:lang w:eastAsia="zh-CN"/>
              </w:rPr>
              <w:t>Net</w:t>
            </w:r>
            <w:proofErr w:type="spellEnd"/>
          </w:p>
        </w:tc>
        <w:tc>
          <w:tcPr>
            <w:tcW w:w="1240" w:type="dxa"/>
            <w:hideMark/>
          </w:tcPr>
          <w:p w14:paraId="61726688"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0.29</w:t>
            </w:r>
          </w:p>
        </w:tc>
        <w:tc>
          <w:tcPr>
            <w:tcW w:w="1260" w:type="dxa"/>
            <w:hideMark/>
          </w:tcPr>
          <w:p w14:paraId="7CD44725"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0.38</w:t>
            </w:r>
          </w:p>
        </w:tc>
        <w:tc>
          <w:tcPr>
            <w:tcW w:w="1200" w:type="dxa"/>
            <w:hideMark/>
          </w:tcPr>
          <w:p w14:paraId="76BA4B2D"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0.48</w:t>
            </w:r>
          </w:p>
        </w:tc>
        <w:tc>
          <w:tcPr>
            <w:tcW w:w="1160" w:type="dxa"/>
            <w:hideMark/>
          </w:tcPr>
          <w:p w14:paraId="63E2FD8C" w14:textId="492C3B8F"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0.6</w:t>
            </w:r>
            <w:r w:rsidR="000C00A4">
              <w:rPr>
                <w:rFonts w:eastAsia="等线"/>
                <w:iCs/>
                <w:sz w:val="22"/>
                <w:lang w:eastAsia="zh-CN"/>
              </w:rPr>
              <w:t>7</w:t>
            </w:r>
          </w:p>
        </w:tc>
      </w:tr>
      <w:tr w:rsidR="006D3F6F" w:rsidRPr="006D3F6F" w14:paraId="6E623D20" w14:textId="77777777" w:rsidTr="006D3F6F">
        <w:trPr>
          <w:trHeight w:val="584"/>
          <w:jc w:val="center"/>
        </w:trPr>
        <w:tc>
          <w:tcPr>
            <w:tcW w:w="2540" w:type="dxa"/>
            <w:hideMark/>
          </w:tcPr>
          <w:p w14:paraId="4574997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DL-TDOA</w:t>
            </w:r>
          </w:p>
        </w:tc>
        <w:tc>
          <w:tcPr>
            <w:tcW w:w="1240" w:type="dxa"/>
            <w:hideMark/>
          </w:tcPr>
          <w:p w14:paraId="252FC13F"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17</w:t>
            </w:r>
          </w:p>
        </w:tc>
        <w:tc>
          <w:tcPr>
            <w:tcW w:w="1260" w:type="dxa"/>
            <w:hideMark/>
          </w:tcPr>
          <w:p w14:paraId="34155A04"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20</w:t>
            </w:r>
          </w:p>
        </w:tc>
        <w:tc>
          <w:tcPr>
            <w:tcW w:w="1200" w:type="dxa"/>
            <w:hideMark/>
          </w:tcPr>
          <w:p w14:paraId="322B13E9"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26</w:t>
            </w:r>
          </w:p>
        </w:tc>
        <w:tc>
          <w:tcPr>
            <w:tcW w:w="1160" w:type="dxa"/>
            <w:hideMark/>
          </w:tcPr>
          <w:p w14:paraId="39A79DEC" w14:textId="77777777" w:rsidR="006D3F6F" w:rsidRPr="006D3F6F" w:rsidRDefault="006D3F6F" w:rsidP="006D3F6F">
            <w:pPr>
              <w:ind w:firstLineChars="0" w:firstLine="0"/>
              <w:rPr>
                <w:rFonts w:eastAsia="等线"/>
                <w:iCs/>
                <w:sz w:val="22"/>
                <w:lang w:eastAsia="zh-CN"/>
              </w:rPr>
            </w:pPr>
            <w:r w:rsidRPr="006D3F6F">
              <w:rPr>
                <w:rFonts w:eastAsia="等线" w:hint="eastAsia"/>
                <w:iCs/>
                <w:sz w:val="22"/>
                <w:lang w:eastAsia="zh-CN"/>
              </w:rPr>
              <w:t>32</w:t>
            </w:r>
          </w:p>
        </w:tc>
      </w:tr>
    </w:tbl>
    <w:p w14:paraId="02C0EF05" w14:textId="77777777" w:rsidR="006D3F6F" w:rsidRDefault="006D3F6F" w:rsidP="00A46A34">
      <w:pPr>
        <w:jc w:val="center"/>
        <w:rPr>
          <w:rFonts w:eastAsia="微软雅黑"/>
          <w:lang w:eastAsia="zh-CN"/>
        </w:rPr>
      </w:pPr>
    </w:p>
    <w:p w14:paraId="45D33454" w14:textId="426730D8" w:rsidR="003C617A" w:rsidRDefault="003C617A" w:rsidP="003C617A">
      <w:pPr>
        <w:ind w:firstLineChars="0" w:firstLine="231"/>
        <w:rPr>
          <w:iCs/>
          <w:sz w:val="22"/>
        </w:rPr>
      </w:pPr>
      <w:r w:rsidRPr="003C617A">
        <w:rPr>
          <w:iCs/>
          <w:sz w:val="22"/>
        </w:rPr>
        <w:lastRenderedPageBreak/>
        <w:t xml:space="preserve">According to the </w:t>
      </w:r>
      <w:r w:rsidRPr="001E7926">
        <w:rPr>
          <w:iCs/>
          <w:sz w:val="22"/>
        </w:rPr>
        <w:t xml:space="preserve">common parameters </w:t>
      </w:r>
      <w:r w:rsidR="007521AB">
        <w:rPr>
          <w:iCs/>
          <w:sz w:val="22"/>
        </w:rPr>
        <w:t>in</w:t>
      </w:r>
      <w:r w:rsidRPr="001E7926">
        <w:rPr>
          <w:iCs/>
          <w:sz w:val="22"/>
        </w:rPr>
        <w:t xml:space="preserve"> </w:t>
      </w:r>
      <w:proofErr w:type="spellStart"/>
      <w:r w:rsidRPr="001E7926">
        <w:rPr>
          <w:iCs/>
          <w:sz w:val="22"/>
        </w:rPr>
        <w:t>InF</w:t>
      </w:r>
      <w:proofErr w:type="spellEnd"/>
      <w:r w:rsidRPr="001E7926">
        <w:rPr>
          <w:iCs/>
          <w:sz w:val="22"/>
        </w:rPr>
        <w:t xml:space="preserve"> scenarios</w:t>
      </w:r>
      <w:r w:rsidRPr="007370FB">
        <w:rPr>
          <w:iCs/>
          <w:sz w:val="22"/>
        </w:rPr>
        <w:t xml:space="preserve"> </w:t>
      </w:r>
      <w:r>
        <w:rPr>
          <w:iCs/>
          <w:sz w:val="22"/>
        </w:rPr>
        <w:t>in</w:t>
      </w:r>
      <w:r w:rsidR="00EE5846">
        <w:rPr>
          <w:iCs/>
          <w:sz w:val="22"/>
        </w:rPr>
        <w:t xml:space="preserve"> TR</w:t>
      </w:r>
      <w:r w:rsidR="000948FB">
        <w:rPr>
          <w:iCs/>
          <w:sz w:val="22"/>
        </w:rPr>
        <w:t xml:space="preserve"> </w:t>
      </w:r>
      <w:r w:rsidR="00EE5846">
        <w:rPr>
          <w:iCs/>
          <w:sz w:val="22"/>
        </w:rPr>
        <w:t>38.</w:t>
      </w:r>
      <w:r w:rsidRPr="007370FB">
        <w:rPr>
          <w:iCs/>
          <w:sz w:val="22"/>
        </w:rPr>
        <w:t>857</w:t>
      </w:r>
      <w:r>
        <w:rPr>
          <w:iCs/>
          <w:sz w:val="22"/>
        </w:rPr>
        <w:t xml:space="preserve">, </w:t>
      </w:r>
      <w:r w:rsidR="00EF1023">
        <w:rPr>
          <w:iCs/>
          <w:sz w:val="22"/>
        </w:rPr>
        <w:t>the</w:t>
      </w:r>
      <w:r w:rsidR="00681D44" w:rsidRPr="00681D44">
        <w:rPr>
          <w:iCs/>
          <w:sz w:val="22"/>
        </w:rPr>
        <w:t xml:space="preserve"> </w:t>
      </w:r>
      <w:r>
        <w:rPr>
          <w:iCs/>
          <w:sz w:val="22"/>
        </w:rPr>
        <w:t>data</w:t>
      </w:r>
      <w:r w:rsidR="00EF1023">
        <w:rPr>
          <w:iCs/>
          <w:sz w:val="22"/>
        </w:rPr>
        <w:t>set is</w:t>
      </w:r>
      <w:r>
        <w:rPr>
          <w:iCs/>
          <w:sz w:val="22"/>
        </w:rPr>
        <w:t xml:space="preserve"> generated </w:t>
      </w:r>
      <w:r w:rsidRPr="003C617A">
        <w:rPr>
          <w:iCs/>
          <w:sz w:val="22"/>
        </w:rPr>
        <w:t xml:space="preserve">by per UE dropping </w:t>
      </w:r>
      <w:r w:rsidR="00C62F5D" w:rsidRPr="00C62F5D">
        <w:rPr>
          <w:iCs/>
          <w:sz w:val="22"/>
        </w:rPr>
        <w:t>containing 90,000 samples</w:t>
      </w:r>
      <w:r w:rsidR="0033127F" w:rsidRPr="0033127F">
        <w:rPr>
          <w:iCs/>
          <w:sz w:val="22"/>
        </w:rPr>
        <w:t xml:space="preserve"> </w:t>
      </w:r>
      <w:r w:rsidR="0033127F">
        <w:rPr>
          <w:iCs/>
          <w:sz w:val="22"/>
        </w:rPr>
        <w:t>when the c</w:t>
      </w:r>
      <w:r w:rsidR="0033127F" w:rsidRPr="003C617A">
        <w:rPr>
          <w:iCs/>
          <w:sz w:val="22"/>
        </w:rPr>
        <w:t xml:space="preserve">lutter parameters </w:t>
      </w:r>
      <w:r w:rsidR="0033127F">
        <w:rPr>
          <w:iCs/>
          <w:sz w:val="22"/>
        </w:rPr>
        <w:t>are</w:t>
      </w:r>
      <w:r w:rsidR="0033127F" w:rsidRPr="003C617A">
        <w:rPr>
          <w:iCs/>
          <w:sz w:val="22"/>
        </w:rPr>
        <w:t xml:space="preserve"> selected as </w:t>
      </w:r>
      <w:r w:rsidR="0033127F">
        <w:rPr>
          <w:iCs/>
          <w:sz w:val="22"/>
        </w:rPr>
        <w:t>{</w:t>
      </w:r>
      <w:r w:rsidR="0033127F" w:rsidRPr="003C617A">
        <w:rPr>
          <w:iCs/>
          <w:sz w:val="22"/>
        </w:rPr>
        <w:t>60%</w:t>
      </w:r>
      <w:r w:rsidR="0033127F" w:rsidRPr="003C617A">
        <w:rPr>
          <w:rFonts w:hint="eastAsia"/>
          <w:iCs/>
          <w:sz w:val="22"/>
        </w:rPr>
        <w:t>，</w:t>
      </w:r>
      <w:r w:rsidR="0033127F" w:rsidRPr="003C617A">
        <w:rPr>
          <w:rFonts w:hint="eastAsia"/>
          <w:iCs/>
          <w:sz w:val="22"/>
        </w:rPr>
        <w:t>6m</w:t>
      </w:r>
      <w:r w:rsidR="0033127F" w:rsidRPr="003C617A">
        <w:rPr>
          <w:rFonts w:hint="eastAsia"/>
          <w:iCs/>
          <w:sz w:val="22"/>
        </w:rPr>
        <w:t>，</w:t>
      </w:r>
      <w:r w:rsidR="0033127F" w:rsidRPr="003C617A">
        <w:rPr>
          <w:rFonts w:hint="eastAsia"/>
          <w:iCs/>
          <w:sz w:val="22"/>
        </w:rPr>
        <w:t>2m</w:t>
      </w:r>
      <w:r w:rsidR="0033127F" w:rsidRPr="003C617A">
        <w:rPr>
          <w:iCs/>
          <w:sz w:val="22"/>
        </w:rPr>
        <w:t>}</w:t>
      </w:r>
      <w:r w:rsidR="0033127F">
        <w:rPr>
          <w:iCs/>
          <w:sz w:val="22"/>
        </w:rPr>
        <w:t xml:space="preserve"> and the </w:t>
      </w:r>
      <w:r w:rsidR="0033127F" w:rsidRPr="003C617A">
        <w:rPr>
          <w:iCs/>
          <w:sz w:val="22"/>
        </w:rPr>
        <w:t>synchronization error</w:t>
      </w:r>
      <w:r w:rsidR="0033127F">
        <w:rPr>
          <w:iCs/>
          <w:sz w:val="22"/>
        </w:rPr>
        <w:t xml:space="preserve"> between </w:t>
      </w:r>
      <w:proofErr w:type="spellStart"/>
      <w:r w:rsidR="0033127F">
        <w:rPr>
          <w:iCs/>
          <w:sz w:val="22"/>
        </w:rPr>
        <w:t>gNB</w:t>
      </w:r>
      <w:proofErr w:type="spellEnd"/>
      <w:r w:rsidR="0033127F">
        <w:rPr>
          <w:iCs/>
          <w:sz w:val="22"/>
        </w:rPr>
        <w:t xml:space="preserve"> and UE is equal to 0</w:t>
      </w:r>
      <w:r w:rsidR="00C62F5D" w:rsidRPr="00C62F5D">
        <w:rPr>
          <w:iCs/>
          <w:sz w:val="22"/>
        </w:rPr>
        <w:t>.</w:t>
      </w:r>
      <w:r w:rsidR="00C62F5D">
        <w:rPr>
          <w:iCs/>
          <w:sz w:val="22"/>
        </w:rPr>
        <w:t xml:space="preserve"> </w:t>
      </w:r>
      <w:r w:rsidR="00EE5846">
        <w:rPr>
          <w:iCs/>
          <w:sz w:val="22"/>
        </w:rPr>
        <w:t>Among them, t</w:t>
      </w:r>
      <w:r w:rsidR="00EE5846" w:rsidRPr="00EE5846">
        <w:rPr>
          <w:iCs/>
          <w:sz w:val="22"/>
        </w:rPr>
        <w:t xml:space="preserve">he size </w:t>
      </w:r>
      <w:r w:rsidR="00EE5846">
        <w:rPr>
          <w:iCs/>
          <w:sz w:val="22"/>
        </w:rPr>
        <w:t xml:space="preserve">of </w:t>
      </w:r>
      <w:r w:rsidR="00EE5846" w:rsidRPr="00EE5846">
        <w:rPr>
          <w:iCs/>
          <w:sz w:val="22"/>
        </w:rPr>
        <w:t xml:space="preserve">training set is </w:t>
      </w:r>
      <w:r w:rsidR="00057DA5">
        <w:rPr>
          <w:iCs/>
          <w:sz w:val="22"/>
        </w:rPr>
        <w:t>specified</w:t>
      </w:r>
      <w:r w:rsidR="00EE5846">
        <w:rPr>
          <w:iCs/>
          <w:sz w:val="22"/>
        </w:rPr>
        <w:t xml:space="preserve"> to </w:t>
      </w:r>
      <w:r w:rsidR="00EE5846" w:rsidRPr="00EE5846">
        <w:rPr>
          <w:iCs/>
          <w:sz w:val="22"/>
        </w:rPr>
        <w:t>8</w:t>
      </w:r>
      <w:r w:rsidR="00EE5846">
        <w:rPr>
          <w:iCs/>
          <w:sz w:val="22"/>
        </w:rPr>
        <w:t>0000</w:t>
      </w:r>
      <w:r w:rsidR="00EE5846" w:rsidRPr="00EE5846">
        <w:rPr>
          <w:iCs/>
          <w:sz w:val="22"/>
        </w:rPr>
        <w:t>, and the size</w:t>
      </w:r>
      <w:r w:rsidR="00EE5846">
        <w:rPr>
          <w:iCs/>
          <w:sz w:val="22"/>
        </w:rPr>
        <w:t xml:space="preserve"> of</w:t>
      </w:r>
      <w:r w:rsidR="00EE5846" w:rsidRPr="00EE5846">
        <w:rPr>
          <w:iCs/>
          <w:sz w:val="22"/>
        </w:rPr>
        <w:t xml:space="preserve"> test set is </w:t>
      </w:r>
      <w:r w:rsidR="0033127F">
        <w:rPr>
          <w:iCs/>
          <w:sz w:val="22"/>
        </w:rPr>
        <w:t xml:space="preserve">set to </w:t>
      </w:r>
      <w:r w:rsidR="00EE5846">
        <w:rPr>
          <w:iCs/>
          <w:sz w:val="22"/>
        </w:rPr>
        <w:t>10000</w:t>
      </w:r>
      <w:r w:rsidR="00EE5846" w:rsidRPr="00EE5846">
        <w:rPr>
          <w:iCs/>
          <w:sz w:val="22"/>
        </w:rPr>
        <w:t xml:space="preserve">. Each </w:t>
      </w:r>
      <w:r w:rsidR="0033127F">
        <w:rPr>
          <w:iCs/>
          <w:sz w:val="22"/>
        </w:rPr>
        <w:t>sample</w:t>
      </w:r>
      <w:r w:rsidR="0033127F" w:rsidRPr="0033127F">
        <w:rPr>
          <w:iCs/>
          <w:sz w:val="22"/>
        </w:rPr>
        <w:t xml:space="preserve"> </w:t>
      </w:r>
      <w:r w:rsidR="00EE5846">
        <w:rPr>
          <w:iCs/>
          <w:sz w:val="22"/>
        </w:rPr>
        <w:t>in the dataset</w:t>
      </w:r>
      <w:r w:rsidR="00EE5846" w:rsidRPr="00EE5846">
        <w:rPr>
          <w:iCs/>
          <w:sz w:val="22"/>
        </w:rPr>
        <w:t xml:space="preserve"> includes the correspondence between </w:t>
      </w:r>
      <w:r w:rsidR="00EE5846">
        <w:rPr>
          <w:iCs/>
          <w:sz w:val="22"/>
        </w:rPr>
        <w:t xml:space="preserve">2D </w:t>
      </w:r>
      <w:r w:rsidR="00EE5846" w:rsidRPr="00EE5846">
        <w:rPr>
          <w:iCs/>
          <w:sz w:val="22"/>
        </w:rPr>
        <w:t xml:space="preserve">location coordinates </w:t>
      </w:r>
      <w:r w:rsidR="00EE5846">
        <w:rPr>
          <w:iCs/>
          <w:sz w:val="22"/>
        </w:rPr>
        <w:t>and</w:t>
      </w:r>
      <w:r w:rsidR="00EE5846" w:rsidRPr="00EE5846">
        <w:rPr>
          <w:iCs/>
          <w:sz w:val="22"/>
        </w:rPr>
        <w:t xml:space="preserve"> the time domain channel impulse response </w:t>
      </w:r>
      <w:r w:rsidR="00EE5846">
        <w:rPr>
          <w:iCs/>
          <w:sz w:val="22"/>
        </w:rPr>
        <w:t xml:space="preserve">(CIR) </w:t>
      </w:r>
      <w:r w:rsidR="00EE5846" w:rsidRPr="00EE5846">
        <w:rPr>
          <w:iCs/>
          <w:sz w:val="22"/>
        </w:rPr>
        <w:t xml:space="preserve">from 18 base stations to the user, and the time domain </w:t>
      </w:r>
      <w:r w:rsidR="00EE5846">
        <w:rPr>
          <w:iCs/>
          <w:sz w:val="22"/>
        </w:rPr>
        <w:t>CIR</w:t>
      </w:r>
      <w:r w:rsidR="00EE5846" w:rsidRPr="00EE5846">
        <w:rPr>
          <w:iCs/>
          <w:sz w:val="22"/>
        </w:rPr>
        <w:t xml:space="preserve"> is </w:t>
      </w:r>
      <w:r w:rsidR="00057DA5">
        <w:rPr>
          <w:iCs/>
          <w:sz w:val="22"/>
        </w:rPr>
        <w:t xml:space="preserve">saved as </w:t>
      </w:r>
      <w:r w:rsidR="00EE5846" w:rsidRPr="00EE5846">
        <w:rPr>
          <w:iCs/>
          <w:sz w:val="22"/>
        </w:rPr>
        <w:t>a 256-length vector.</w:t>
      </w:r>
      <w:r w:rsidR="00EE5846">
        <w:rPr>
          <w:iCs/>
          <w:sz w:val="22"/>
        </w:rPr>
        <w:t xml:space="preserve"> Since the sample of CIR is a </w:t>
      </w:r>
      <w:r w:rsidR="0033127F" w:rsidRPr="0033127F">
        <w:rPr>
          <w:iCs/>
          <w:sz w:val="22"/>
        </w:rPr>
        <w:t>plural</w:t>
      </w:r>
      <w:r w:rsidR="00EE5846">
        <w:rPr>
          <w:iCs/>
          <w:sz w:val="22"/>
        </w:rPr>
        <w:t>, the size of e</w:t>
      </w:r>
      <w:r w:rsidR="00EE5846" w:rsidRPr="00EE5846">
        <w:rPr>
          <w:iCs/>
          <w:sz w:val="22"/>
        </w:rPr>
        <w:t xml:space="preserve">ach </w:t>
      </w:r>
      <w:r w:rsidR="0033127F">
        <w:rPr>
          <w:iCs/>
          <w:sz w:val="22"/>
        </w:rPr>
        <w:t>sample</w:t>
      </w:r>
      <w:r w:rsidR="0033127F" w:rsidRPr="0033127F">
        <w:rPr>
          <w:iCs/>
          <w:sz w:val="22"/>
        </w:rPr>
        <w:t xml:space="preserve"> </w:t>
      </w:r>
      <w:r w:rsidR="00EE5846" w:rsidRPr="00057DA5">
        <w:rPr>
          <w:rFonts w:hint="eastAsia"/>
          <w:iCs/>
          <w:sz w:val="22"/>
        </w:rPr>
        <w:t>matrix</w:t>
      </w:r>
      <w:r w:rsidR="00EE5846">
        <w:rPr>
          <w:iCs/>
          <w:sz w:val="22"/>
        </w:rPr>
        <w:t xml:space="preserve"> in the dataset is specified as </w:t>
      </w:r>
      <w:r w:rsidR="00EE5846" w:rsidRPr="00057DA5">
        <w:rPr>
          <w:iCs/>
          <w:sz w:val="22"/>
        </w:rPr>
        <w:t xml:space="preserve">18x256x2, </w:t>
      </w:r>
      <w:r w:rsidR="00EE5846" w:rsidRPr="00057DA5">
        <w:rPr>
          <w:rFonts w:hint="eastAsia"/>
          <w:iCs/>
          <w:sz w:val="22"/>
        </w:rPr>
        <w:t>w</w:t>
      </w:r>
      <w:r w:rsidR="00EE5846" w:rsidRPr="00057DA5">
        <w:rPr>
          <w:iCs/>
          <w:sz w:val="22"/>
        </w:rPr>
        <w:t xml:space="preserve">here 2 means </w:t>
      </w:r>
      <w:r w:rsidR="00057DA5" w:rsidRPr="00057DA5">
        <w:rPr>
          <w:iCs/>
          <w:sz w:val="22"/>
        </w:rPr>
        <w:t xml:space="preserve">the </w:t>
      </w:r>
      <w:r w:rsidR="00057DA5">
        <w:rPr>
          <w:iCs/>
          <w:sz w:val="22"/>
        </w:rPr>
        <w:t>real</w:t>
      </w:r>
      <w:r w:rsidR="00057DA5" w:rsidRPr="00057DA5">
        <w:rPr>
          <w:iCs/>
          <w:sz w:val="22"/>
        </w:rPr>
        <w:t xml:space="preserve"> part and the </w:t>
      </w:r>
      <w:r w:rsidR="00057DA5">
        <w:rPr>
          <w:iCs/>
          <w:sz w:val="22"/>
        </w:rPr>
        <w:t>imaginary</w:t>
      </w:r>
      <w:r w:rsidR="00057DA5" w:rsidRPr="00057DA5">
        <w:rPr>
          <w:iCs/>
          <w:sz w:val="22"/>
        </w:rPr>
        <w:t xml:space="preserve"> part of the CIR.</w:t>
      </w:r>
      <w:r w:rsidR="004C7C25">
        <w:rPr>
          <w:iCs/>
          <w:sz w:val="22"/>
        </w:rPr>
        <w:t xml:space="preserve"> Figure 1 illustrate</w:t>
      </w:r>
      <w:r w:rsidR="003D7AB5" w:rsidRPr="003D7AB5">
        <w:rPr>
          <w:rFonts w:hint="eastAsia"/>
          <w:iCs/>
          <w:sz w:val="22"/>
        </w:rPr>
        <w:t>s</w:t>
      </w:r>
      <w:r w:rsidR="004C7C25">
        <w:rPr>
          <w:iCs/>
          <w:sz w:val="22"/>
        </w:rPr>
        <w:t xml:space="preserve"> the </w:t>
      </w:r>
      <w:r w:rsidR="004C7C25" w:rsidRPr="004C7C25">
        <w:rPr>
          <w:iCs/>
          <w:sz w:val="22"/>
        </w:rPr>
        <w:t xml:space="preserve">CDF </w:t>
      </w:r>
      <w:r w:rsidR="003D7AB5">
        <w:rPr>
          <w:iCs/>
          <w:sz w:val="22"/>
        </w:rPr>
        <w:t>of</w:t>
      </w:r>
      <w:r w:rsidR="004C7C25" w:rsidRPr="004C7C25">
        <w:rPr>
          <w:iCs/>
          <w:sz w:val="22"/>
        </w:rPr>
        <w:t xml:space="preserve"> </w:t>
      </w:r>
      <w:r w:rsidR="004C7C25">
        <w:rPr>
          <w:iCs/>
          <w:sz w:val="22"/>
        </w:rPr>
        <w:t xml:space="preserve">the </w:t>
      </w:r>
      <w:r w:rsidR="007D4641">
        <w:rPr>
          <w:iCs/>
          <w:sz w:val="22"/>
        </w:rPr>
        <w:t>Re</w:t>
      </w:r>
      <w:r w:rsidR="009D170E" w:rsidRPr="009D170E">
        <w:rPr>
          <w:rFonts w:hint="eastAsia"/>
          <w:iCs/>
          <w:sz w:val="22"/>
        </w:rPr>
        <w:t>s</w:t>
      </w:r>
      <w:r w:rsidR="004C7C25" w:rsidRPr="004C7C25">
        <w:rPr>
          <w:iCs/>
          <w:sz w:val="22"/>
        </w:rPr>
        <w:t>net-based positioning</w:t>
      </w:r>
      <w:r w:rsidR="004C7C25">
        <w:rPr>
          <w:iCs/>
          <w:sz w:val="22"/>
        </w:rPr>
        <w:t>. As shown in Fig.1,</w:t>
      </w:r>
      <w:r w:rsidR="004C7C25" w:rsidRPr="004C7C25">
        <w:rPr>
          <w:iCs/>
          <w:sz w:val="22"/>
        </w:rPr>
        <w:t xml:space="preserve"> the positioning accuracy </w:t>
      </w:r>
      <w:r w:rsidR="004C7C25">
        <w:rPr>
          <w:iCs/>
          <w:sz w:val="22"/>
        </w:rPr>
        <w:t xml:space="preserve">can </w:t>
      </w:r>
      <w:r w:rsidR="004C7C25" w:rsidRPr="004C7C25">
        <w:rPr>
          <w:iCs/>
          <w:sz w:val="22"/>
        </w:rPr>
        <w:t>achieve about 0.</w:t>
      </w:r>
      <w:r w:rsidR="009D170E">
        <w:rPr>
          <w:iCs/>
          <w:sz w:val="22"/>
        </w:rPr>
        <w:t>6</w:t>
      </w:r>
      <w:r w:rsidR="000C00A4">
        <w:rPr>
          <w:iCs/>
          <w:sz w:val="22"/>
        </w:rPr>
        <w:t>7</w:t>
      </w:r>
      <w:r w:rsidR="004C7C25" w:rsidRPr="004C7C25">
        <w:rPr>
          <w:iCs/>
          <w:sz w:val="22"/>
        </w:rPr>
        <w:t xml:space="preserve">m for 90% UEs, which have a significant improvement over the </w:t>
      </w:r>
      <w:r w:rsidR="0033112C">
        <w:rPr>
          <w:iCs/>
          <w:sz w:val="22"/>
        </w:rPr>
        <w:t>DL TDOA</w:t>
      </w:r>
      <w:r w:rsidR="000948FB">
        <w:rPr>
          <w:iCs/>
          <w:sz w:val="22"/>
        </w:rPr>
        <w:t>.</w:t>
      </w:r>
    </w:p>
    <w:p w14:paraId="540C3025" w14:textId="7C3F0D34" w:rsidR="000C00A4" w:rsidRPr="000C00A4" w:rsidRDefault="000C00A4" w:rsidP="003C617A">
      <w:pPr>
        <w:ind w:firstLineChars="0" w:firstLine="231"/>
        <w:rPr>
          <w:iCs/>
          <w:sz w:val="22"/>
        </w:rPr>
      </w:pPr>
      <w:r w:rsidRPr="000C00A4">
        <w:rPr>
          <w:iCs/>
          <w:sz w:val="22"/>
        </w:rPr>
        <w:t>For the complex analysis, we have calculate</w:t>
      </w:r>
      <w:r w:rsidR="00AA4594">
        <w:rPr>
          <w:iCs/>
          <w:sz w:val="22"/>
        </w:rPr>
        <w:t>d</w:t>
      </w:r>
      <w:r w:rsidRPr="000C00A4">
        <w:rPr>
          <w:iCs/>
          <w:sz w:val="22"/>
        </w:rPr>
        <w:t xml:space="preserve"> the FLOPs and parameter budget for the Model used in the figure, which are shown in following table.</w:t>
      </w:r>
    </w:p>
    <w:tbl>
      <w:tblPr>
        <w:tblStyle w:val="GridTable4"/>
        <w:tblW w:w="0" w:type="auto"/>
        <w:tblLook w:val="04A0" w:firstRow="1" w:lastRow="0" w:firstColumn="1" w:lastColumn="0" w:noHBand="0" w:noVBand="1"/>
      </w:tblPr>
      <w:tblGrid>
        <w:gridCol w:w="3245"/>
        <w:gridCol w:w="3246"/>
        <w:gridCol w:w="3246"/>
      </w:tblGrid>
      <w:tr w:rsidR="000C00A4" w14:paraId="0AE4C0F9" w14:textId="77777777" w:rsidTr="003F35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5" w:type="dxa"/>
          </w:tcPr>
          <w:p w14:paraId="53801D0A" w14:textId="26702265" w:rsidR="000C00A4" w:rsidRDefault="000C00A4" w:rsidP="003F35BD">
            <w:pPr>
              <w:ind w:firstLineChars="0" w:firstLine="0"/>
              <w:rPr>
                <w:rFonts w:eastAsia="等线"/>
                <w:iCs/>
                <w:sz w:val="22"/>
                <w:lang w:eastAsia="zh-CN"/>
              </w:rPr>
            </w:pPr>
            <w:r>
              <w:rPr>
                <w:rFonts w:eastAsia="等线"/>
                <w:iCs/>
                <w:sz w:val="22"/>
                <w:lang w:eastAsia="zh-CN"/>
              </w:rPr>
              <w:t>Model</w:t>
            </w:r>
          </w:p>
        </w:tc>
        <w:tc>
          <w:tcPr>
            <w:tcW w:w="3246" w:type="dxa"/>
          </w:tcPr>
          <w:p w14:paraId="74E6E95D" w14:textId="77777777" w:rsidR="000C00A4" w:rsidRDefault="000C00A4" w:rsidP="003F35BD">
            <w:pPr>
              <w:ind w:firstLineChars="0" w:firstLine="0"/>
              <w:cnfStyle w:val="100000000000" w:firstRow="1" w:lastRow="0" w:firstColumn="0" w:lastColumn="0" w:oddVBand="0" w:evenVBand="0" w:oddHBand="0" w:evenHBand="0" w:firstRowFirstColumn="0" w:firstRowLastColumn="0" w:lastRowFirstColumn="0" w:lastRowLastColumn="0"/>
              <w:rPr>
                <w:rFonts w:eastAsia="等线"/>
                <w:iCs/>
                <w:sz w:val="22"/>
                <w:lang w:eastAsia="zh-CN"/>
              </w:rPr>
            </w:pPr>
            <w:r>
              <w:rPr>
                <w:rFonts w:eastAsia="等线"/>
                <w:iCs/>
                <w:sz w:val="22"/>
                <w:lang w:eastAsia="zh-CN"/>
              </w:rPr>
              <w:t>FLOP</w:t>
            </w:r>
          </w:p>
        </w:tc>
        <w:tc>
          <w:tcPr>
            <w:tcW w:w="3246" w:type="dxa"/>
          </w:tcPr>
          <w:p w14:paraId="599381BB" w14:textId="77777777" w:rsidR="000C00A4" w:rsidRDefault="000C00A4" w:rsidP="003F35BD">
            <w:pPr>
              <w:ind w:firstLineChars="0" w:firstLine="0"/>
              <w:cnfStyle w:val="100000000000" w:firstRow="1" w:lastRow="0" w:firstColumn="0" w:lastColumn="0" w:oddVBand="0" w:evenVBand="0" w:oddHBand="0" w:evenHBand="0" w:firstRowFirstColumn="0" w:firstRowLastColumn="0" w:lastRowFirstColumn="0" w:lastRowLastColumn="0"/>
              <w:rPr>
                <w:rFonts w:eastAsia="等线"/>
                <w:iCs/>
                <w:sz w:val="22"/>
                <w:lang w:eastAsia="zh-CN"/>
              </w:rPr>
            </w:pPr>
            <w:r>
              <w:rPr>
                <w:rFonts w:eastAsia="等线"/>
                <w:iCs/>
                <w:sz w:val="22"/>
                <w:lang w:eastAsia="zh-CN"/>
              </w:rPr>
              <w:t>Parameter budget</w:t>
            </w:r>
          </w:p>
        </w:tc>
      </w:tr>
      <w:tr w:rsidR="000C00A4" w14:paraId="0BF53303" w14:textId="77777777" w:rsidTr="003F35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5" w:type="dxa"/>
          </w:tcPr>
          <w:p w14:paraId="04CBC25D" w14:textId="47268C67" w:rsidR="000C00A4" w:rsidRDefault="000C00A4" w:rsidP="003F35BD">
            <w:pPr>
              <w:ind w:firstLineChars="0" w:firstLine="0"/>
              <w:rPr>
                <w:rFonts w:eastAsia="等线"/>
                <w:iCs/>
                <w:sz w:val="22"/>
                <w:lang w:eastAsia="zh-CN"/>
              </w:rPr>
            </w:pPr>
            <w:proofErr w:type="spellStart"/>
            <w:r>
              <w:rPr>
                <w:rFonts w:eastAsia="等线"/>
                <w:iCs/>
                <w:sz w:val="22"/>
                <w:lang w:eastAsia="zh-CN"/>
              </w:rPr>
              <w:t>ResNet</w:t>
            </w:r>
            <w:proofErr w:type="spellEnd"/>
          </w:p>
        </w:tc>
        <w:tc>
          <w:tcPr>
            <w:tcW w:w="3246" w:type="dxa"/>
          </w:tcPr>
          <w:p w14:paraId="17EC1C37" w14:textId="5393F699" w:rsidR="000C00A4" w:rsidRPr="00B814FF" w:rsidRDefault="000C00A4" w:rsidP="003F35BD">
            <w:pPr>
              <w:ind w:firstLineChars="0" w:firstLine="0"/>
              <w:cnfStyle w:val="000000100000" w:firstRow="0" w:lastRow="0" w:firstColumn="0" w:lastColumn="0" w:oddVBand="0" w:evenVBand="0" w:oddHBand="1" w:evenHBand="0" w:firstRowFirstColumn="0" w:firstRowLastColumn="0" w:lastRowFirstColumn="0" w:lastRowLastColumn="0"/>
              <w:rPr>
                <w:rFonts w:eastAsia="等线"/>
                <w:i/>
                <w:sz w:val="22"/>
                <w:lang w:eastAsia="zh-CN"/>
              </w:rPr>
            </w:pPr>
            <w:r>
              <w:rPr>
                <w:rFonts w:eastAsia="等线"/>
                <w:i/>
                <w:sz w:val="22"/>
                <w:lang w:eastAsia="zh-CN"/>
              </w:rPr>
              <w:t>9.5M</w:t>
            </w:r>
          </w:p>
        </w:tc>
        <w:tc>
          <w:tcPr>
            <w:tcW w:w="3246" w:type="dxa"/>
          </w:tcPr>
          <w:p w14:paraId="580326D2" w14:textId="6EA12C31" w:rsidR="000C00A4" w:rsidRDefault="00543B58" w:rsidP="003F35BD">
            <w:pPr>
              <w:ind w:firstLineChars="0" w:firstLine="0"/>
              <w:cnfStyle w:val="000000100000" w:firstRow="0" w:lastRow="0" w:firstColumn="0" w:lastColumn="0" w:oddVBand="0" w:evenVBand="0" w:oddHBand="1" w:evenHBand="0" w:firstRowFirstColumn="0" w:firstRowLastColumn="0" w:lastRowFirstColumn="0" w:lastRowLastColumn="0"/>
              <w:rPr>
                <w:rFonts w:eastAsia="等线"/>
                <w:iCs/>
                <w:sz w:val="22"/>
                <w:lang w:eastAsia="zh-CN"/>
              </w:rPr>
            </w:pPr>
            <w:r>
              <w:rPr>
                <w:rFonts w:eastAsia="等线"/>
                <w:i/>
                <w:sz w:val="22"/>
                <w:lang w:eastAsia="zh-CN"/>
              </w:rPr>
              <w:t>76K</w:t>
            </w:r>
          </w:p>
        </w:tc>
      </w:tr>
    </w:tbl>
    <w:p w14:paraId="4D1D08B2" w14:textId="77777777" w:rsidR="000C00A4" w:rsidRDefault="000C00A4" w:rsidP="003C617A">
      <w:pPr>
        <w:ind w:firstLineChars="0" w:firstLine="231"/>
        <w:rPr>
          <w:iCs/>
          <w:sz w:val="22"/>
        </w:rPr>
      </w:pPr>
    </w:p>
    <w:p w14:paraId="0F038B9F" w14:textId="24B000A6" w:rsidR="00872291" w:rsidRPr="00C410A6" w:rsidRDefault="00872291" w:rsidP="00872291">
      <w:pPr>
        <w:ind w:firstLine="216"/>
        <w:rPr>
          <w:b/>
          <w:i/>
          <w:sz w:val="22"/>
          <w:szCs w:val="22"/>
          <w:lang w:eastAsia="ja-JP"/>
        </w:rPr>
      </w:pPr>
      <w:r w:rsidRPr="00BC02A8">
        <w:rPr>
          <w:b/>
          <w:i/>
          <w:sz w:val="22"/>
          <w:szCs w:val="22"/>
          <w:lang w:eastAsia="ja-JP"/>
        </w:rPr>
        <w:t xml:space="preserve">Observation </w:t>
      </w:r>
      <w:r w:rsidR="00233CDA">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sidR="0033112C">
        <w:rPr>
          <w:b/>
          <w:i/>
          <w:sz w:val="22"/>
          <w:szCs w:val="22"/>
          <w:lang w:eastAsia="ja-JP"/>
        </w:rPr>
        <w:t>DL TDOA</w:t>
      </w:r>
      <w:r>
        <w:rPr>
          <w:b/>
          <w:i/>
          <w:sz w:val="22"/>
          <w:szCs w:val="22"/>
          <w:lang w:eastAsia="ja-JP"/>
        </w:rPr>
        <w:t>.</w:t>
      </w:r>
    </w:p>
    <w:p w14:paraId="47AE7B61" w14:textId="2B9E7DE5" w:rsidR="008E7D7E" w:rsidRPr="00DD77C7" w:rsidRDefault="008B4708" w:rsidP="00DD77C7">
      <w:pPr>
        <w:pStyle w:val="Heading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CA7DA82"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013E3" w:rsidRPr="003633AA">
        <w:rPr>
          <w:rFonts w:eastAsia="等线"/>
          <w:sz w:val="22"/>
          <w:szCs w:val="22"/>
          <w:lang w:val="en-GB" w:eastAsia="zh-CN"/>
        </w:rPr>
        <w:t>evaluation on AI/ML for positioning accuracy enhancement</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D909EFB" w14:textId="2FE8D185" w:rsidR="0012287C" w:rsidRDefault="0012287C" w:rsidP="0012287C">
      <w:pPr>
        <w:spacing w:before="0" w:after="120" w:line="240" w:lineRule="auto"/>
        <w:ind w:firstLine="216"/>
        <w:rPr>
          <w:b/>
          <w:i/>
          <w:sz w:val="22"/>
          <w:szCs w:val="22"/>
          <w:lang w:eastAsia="ja-JP"/>
        </w:rPr>
      </w:pPr>
      <w:r w:rsidRPr="00BC02A8">
        <w:rPr>
          <w:b/>
          <w:i/>
          <w:sz w:val="22"/>
          <w:szCs w:val="22"/>
          <w:lang w:eastAsia="ja-JP"/>
        </w:rPr>
        <w:t>Observation 1: Some specific AI/ML related parameters, like</w:t>
      </w:r>
      <w:r w:rsidRPr="00BC02A8">
        <w:rPr>
          <w:rFonts w:hint="eastAsia"/>
          <w:b/>
          <w:i/>
          <w:sz w:val="22"/>
          <w:szCs w:val="22"/>
          <w:lang w:eastAsia="ja-JP"/>
        </w:rPr>
        <w:t xml:space="preserve"> </w:t>
      </w:r>
      <w:r w:rsidRPr="00BC02A8">
        <w:rPr>
          <w:b/>
          <w:i/>
          <w:sz w:val="22"/>
          <w:szCs w:val="22"/>
          <w:lang w:eastAsia="ja-JP"/>
        </w:rPr>
        <w:t>hyper-parameter settings, will arouse different simulation results.</w:t>
      </w:r>
    </w:p>
    <w:p w14:paraId="1FD2CA3D" w14:textId="77777777" w:rsidR="0012287C" w:rsidRPr="00233CDA" w:rsidRDefault="0012287C" w:rsidP="0012287C">
      <w:pPr>
        <w:spacing w:before="0" w:after="120" w:line="240" w:lineRule="auto"/>
        <w:ind w:firstLine="216"/>
        <w:rPr>
          <w:rFonts w:eastAsia="Yu Mincho"/>
          <w:b/>
          <w:i/>
          <w:sz w:val="22"/>
          <w:szCs w:val="22"/>
          <w:lang w:eastAsia="ja-JP"/>
        </w:rPr>
      </w:pPr>
      <w:r w:rsidRPr="00BC02A8">
        <w:rPr>
          <w:b/>
          <w:i/>
          <w:sz w:val="22"/>
          <w:szCs w:val="22"/>
          <w:lang w:eastAsia="ja-JP"/>
        </w:rPr>
        <w:t xml:space="preserve">Observation </w:t>
      </w:r>
      <w:r>
        <w:rPr>
          <w:b/>
          <w:i/>
          <w:sz w:val="22"/>
          <w:szCs w:val="22"/>
          <w:lang w:eastAsia="ja-JP"/>
        </w:rPr>
        <w:t>2</w:t>
      </w:r>
      <w:r w:rsidRPr="00BC02A8">
        <w:rPr>
          <w:b/>
          <w:i/>
          <w:sz w:val="22"/>
          <w:szCs w:val="22"/>
          <w:lang w:eastAsia="ja-JP"/>
        </w:rPr>
        <w:t>:</w:t>
      </w:r>
      <w:r w:rsidRPr="00233CDA">
        <w:rPr>
          <w:rFonts w:eastAsia="Yu Mincho"/>
          <w:b/>
          <w:i/>
          <w:sz w:val="22"/>
          <w:szCs w:val="22"/>
          <w:lang w:eastAsia="ja-JP"/>
        </w:rPr>
        <w:t xml:space="preserve"> </w:t>
      </w:r>
      <w:r>
        <w:rPr>
          <w:rFonts w:eastAsia="Yu Mincho"/>
          <w:b/>
          <w:i/>
          <w:sz w:val="22"/>
          <w:szCs w:val="22"/>
          <w:lang w:eastAsia="ja-JP"/>
        </w:rPr>
        <w:t>When</w:t>
      </w:r>
      <w:r w:rsidRPr="00233CDA">
        <w:rPr>
          <w:rFonts w:eastAsia="Yu Mincho" w:hint="eastAsia"/>
          <w:b/>
          <w:i/>
          <w:sz w:val="22"/>
          <w:szCs w:val="22"/>
          <w:lang w:eastAsia="ja-JP"/>
        </w:rPr>
        <w:t xml:space="preserve"> use different neural network layer (e.g., </w:t>
      </w:r>
      <w:proofErr w:type="spellStart"/>
      <w:r w:rsidRPr="00233CDA">
        <w:rPr>
          <w:rFonts w:eastAsia="Yu Mincho" w:hint="eastAsia"/>
          <w:b/>
          <w:i/>
          <w:sz w:val="22"/>
          <w:szCs w:val="22"/>
          <w:lang w:eastAsia="ja-JP"/>
        </w:rPr>
        <w:t>DenseLayer</w:t>
      </w:r>
      <w:proofErr w:type="spellEnd"/>
      <w:r w:rsidRPr="00233CDA">
        <w:rPr>
          <w:rFonts w:eastAsia="Yu Mincho" w:hint="eastAsia"/>
          <w:b/>
          <w:i/>
          <w:sz w:val="22"/>
          <w:szCs w:val="22"/>
          <w:lang w:eastAsia="ja-JP"/>
        </w:rPr>
        <w:t xml:space="preserve"> vs </w:t>
      </w:r>
      <w:proofErr w:type="spellStart"/>
      <w:r w:rsidRPr="00233CDA">
        <w:rPr>
          <w:rFonts w:eastAsia="Yu Mincho" w:hint="eastAsia"/>
          <w:b/>
          <w:i/>
          <w:sz w:val="22"/>
          <w:szCs w:val="22"/>
          <w:lang w:eastAsia="ja-JP"/>
        </w:rPr>
        <w:t>ConvLayer</w:t>
      </w:r>
      <w:proofErr w:type="spellEnd"/>
      <w:r w:rsidRPr="00233CDA">
        <w:rPr>
          <w:rFonts w:eastAsia="Yu Mincho" w:hint="eastAsia"/>
          <w:b/>
          <w:i/>
          <w:sz w:val="22"/>
          <w:szCs w:val="22"/>
          <w:lang w:eastAsia="ja-JP"/>
        </w:rPr>
        <w:t xml:space="preserve">), </w:t>
      </w:r>
      <w:r>
        <w:rPr>
          <w:rFonts w:eastAsia="Yu Mincho"/>
          <w:b/>
          <w:i/>
          <w:sz w:val="22"/>
          <w:szCs w:val="22"/>
          <w:lang w:eastAsia="ja-JP"/>
        </w:rPr>
        <w:t xml:space="preserve">a </w:t>
      </w:r>
      <w:r w:rsidRPr="00233CDA">
        <w:rPr>
          <w:rFonts w:eastAsia="Yu Mincho" w:hint="eastAsia"/>
          <w:b/>
          <w:i/>
          <w:sz w:val="22"/>
          <w:szCs w:val="22"/>
          <w:lang w:eastAsia="ja-JP"/>
        </w:rPr>
        <w:t xml:space="preserve">trade-off </w:t>
      </w:r>
      <w:r>
        <w:rPr>
          <w:rFonts w:eastAsia="Yu Mincho"/>
          <w:b/>
          <w:i/>
          <w:sz w:val="22"/>
          <w:szCs w:val="22"/>
          <w:lang w:eastAsia="ja-JP"/>
        </w:rPr>
        <w:t>can be made between</w:t>
      </w:r>
      <w:r w:rsidRPr="00233CDA">
        <w:rPr>
          <w:rFonts w:eastAsia="Yu Mincho" w:hint="eastAsia"/>
          <w:b/>
          <w:i/>
          <w:sz w:val="22"/>
          <w:szCs w:val="22"/>
          <w:lang w:eastAsia="ja-JP"/>
        </w:rPr>
        <w:t xml:space="preserve"> FLOPs and Parameter budget</w:t>
      </w:r>
      <w:r>
        <w:rPr>
          <w:rFonts w:eastAsia="Yu Mincho"/>
          <w:b/>
          <w:i/>
          <w:sz w:val="22"/>
          <w:szCs w:val="22"/>
          <w:lang w:eastAsia="ja-JP"/>
        </w:rPr>
        <w:t>.</w:t>
      </w:r>
    </w:p>
    <w:p w14:paraId="4285540C" w14:textId="77777777" w:rsidR="0012287C" w:rsidRPr="00C410A6" w:rsidRDefault="0012287C" w:rsidP="0012287C">
      <w:pPr>
        <w:ind w:firstLine="216"/>
        <w:rPr>
          <w:b/>
          <w:i/>
          <w:sz w:val="22"/>
          <w:szCs w:val="22"/>
          <w:lang w:eastAsia="ja-JP"/>
        </w:rPr>
      </w:pPr>
      <w:r w:rsidRPr="00BC02A8">
        <w:rPr>
          <w:b/>
          <w:i/>
          <w:sz w:val="22"/>
          <w:szCs w:val="22"/>
          <w:lang w:eastAsia="ja-JP"/>
        </w:rPr>
        <w:t xml:space="preserve">Observation </w:t>
      </w:r>
      <w:r>
        <w:rPr>
          <w:b/>
          <w:i/>
          <w:sz w:val="22"/>
          <w:szCs w:val="22"/>
          <w:lang w:eastAsia="ja-JP"/>
        </w:rPr>
        <w:t>3</w:t>
      </w:r>
      <w:r w:rsidRPr="00BC02A8">
        <w:rPr>
          <w:b/>
          <w:i/>
          <w:sz w:val="22"/>
          <w:szCs w:val="22"/>
          <w:lang w:eastAsia="ja-JP"/>
        </w:rPr>
        <w:t>:</w:t>
      </w:r>
      <w:r w:rsidRPr="00C410A6">
        <w:rPr>
          <w:b/>
          <w:i/>
          <w:sz w:val="22"/>
          <w:szCs w:val="22"/>
          <w:lang w:eastAsia="ja-JP"/>
        </w:rPr>
        <w:t xml:space="preserve"> A</w:t>
      </w:r>
      <w:r w:rsidRPr="00C410A6">
        <w:rPr>
          <w:rFonts w:hint="eastAsia"/>
          <w:b/>
          <w:i/>
          <w:sz w:val="22"/>
          <w:szCs w:val="22"/>
          <w:lang w:eastAsia="ja-JP"/>
        </w:rPr>
        <w:t>t least for data set from the same large-scale and small-scale propagation parameters s</w:t>
      </w:r>
      <w:r>
        <w:rPr>
          <w:rFonts w:hint="eastAsia"/>
          <w:b/>
          <w:i/>
          <w:sz w:val="22"/>
          <w:szCs w:val="22"/>
          <w:lang w:eastAsia="ja-JP"/>
        </w:rPr>
        <w:t xml:space="preserve">etting in </w:t>
      </w:r>
      <w:proofErr w:type="spellStart"/>
      <w:r>
        <w:rPr>
          <w:rFonts w:hint="eastAsia"/>
          <w:b/>
          <w:i/>
          <w:sz w:val="22"/>
          <w:szCs w:val="22"/>
          <w:lang w:eastAsia="ja-JP"/>
        </w:rPr>
        <w:t>InF</w:t>
      </w:r>
      <w:proofErr w:type="spellEnd"/>
      <w:r>
        <w:rPr>
          <w:rFonts w:hint="eastAsia"/>
          <w:b/>
          <w:i/>
          <w:sz w:val="22"/>
          <w:szCs w:val="22"/>
          <w:lang w:eastAsia="ja-JP"/>
        </w:rPr>
        <w:t xml:space="preserve">-DH, the AI based </w:t>
      </w:r>
      <w:r>
        <w:rPr>
          <w:b/>
          <w:i/>
          <w:sz w:val="22"/>
          <w:szCs w:val="22"/>
          <w:lang w:eastAsia="ja-JP"/>
        </w:rPr>
        <w:t>p</w:t>
      </w:r>
      <w:r w:rsidRPr="00C410A6">
        <w:rPr>
          <w:rFonts w:hint="eastAsia"/>
          <w:b/>
          <w:i/>
          <w:sz w:val="22"/>
          <w:szCs w:val="22"/>
          <w:lang w:eastAsia="ja-JP"/>
        </w:rPr>
        <w:t>os</w:t>
      </w:r>
      <w:r>
        <w:rPr>
          <w:b/>
          <w:i/>
          <w:sz w:val="22"/>
          <w:szCs w:val="22"/>
          <w:lang w:eastAsia="ja-JP"/>
        </w:rPr>
        <w:t>itioning method</w:t>
      </w:r>
      <w:r w:rsidRPr="00C410A6">
        <w:rPr>
          <w:rFonts w:hint="eastAsia"/>
          <w:b/>
          <w:i/>
          <w:sz w:val="22"/>
          <w:szCs w:val="22"/>
          <w:lang w:eastAsia="ja-JP"/>
        </w:rPr>
        <w:t xml:space="preserve"> could provide significant improvement comparing to </w:t>
      </w:r>
      <w:r>
        <w:rPr>
          <w:b/>
          <w:i/>
          <w:sz w:val="22"/>
          <w:szCs w:val="22"/>
          <w:lang w:eastAsia="ja-JP"/>
        </w:rPr>
        <w:t>DL TDOA.</w:t>
      </w:r>
    </w:p>
    <w:p w14:paraId="09E6F97A" w14:textId="218DDCE9" w:rsidR="00650225" w:rsidRDefault="00650225" w:rsidP="00650225">
      <w:pPr>
        <w:ind w:firstLine="216"/>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rFonts w:eastAsia="等线"/>
          <w:b/>
          <w:i/>
          <w:sz w:val="22"/>
          <w:szCs w:val="22"/>
          <w:lang w:eastAsia="zh-CN"/>
        </w:rPr>
        <w:t xml:space="preserve"> 1:</w:t>
      </w:r>
      <w:r w:rsidRPr="00C410A6">
        <w:rPr>
          <w:b/>
          <w:i/>
          <w:sz w:val="22"/>
          <w:szCs w:val="22"/>
          <w:lang w:eastAsia="ja-JP"/>
        </w:rPr>
        <w:t xml:space="preserve"> </w:t>
      </w:r>
      <w:r>
        <w:rPr>
          <w:b/>
          <w:i/>
          <w:sz w:val="22"/>
          <w:szCs w:val="22"/>
          <w:lang w:eastAsia="ja-JP"/>
        </w:rPr>
        <w:t xml:space="preserve">RAN1 to 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 different data sets </w:t>
      </w:r>
      <w:r>
        <w:rPr>
          <w:b/>
          <w:i/>
          <w:sz w:val="22"/>
          <w:szCs w:val="22"/>
          <w:lang w:eastAsia="ja-JP"/>
        </w:rPr>
        <w:t xml:space="preserve">at least </w:t>
      </w:r>
      <w:r w:rsidRPr="00B25519">
        <w:rPr>
          <w:rFonts w:hint="eastAsia"/>
          <w:b/>
          <w:i/>
          <w:sz w:val="22"/>
          <w:szCs w:val="22"/>
          <w:lang w:eastAsia="ja-JP"/>
        </w:rPr>
        <w:t>from different drops</w:t>
      </w:r>
      <w:r>
        <w:rPr>
          <w:b/>
          <w:i/>
          <w:sz w:val="22"/>
          <w:szCs w:val="22"/>
          <w:lang w:eastAsia="ja-JP"/>
        </w:rPr>
        <w:t xml:space="preserve"> and</w:t>
      </w:r>
      <w:r w:rsidRPr="00B25519">
        <w:rPr>
          <w:rFonts w:hint="eastAsia"/>
          <w:b/>
          <w:i/>
          <w:sz w:val="22"/>
          <w:szCs w:val="22"/>
          <w:lang w:eastAsia="ja-JP"/>
        </w:rPr>
        <w:t xml:space="preserve"> different scenario</w:t>
      </w:r>
      <w:r>
        <w:rPr>
          <w:b/>
          <w:i/>
          <w:sz w:val="22"/>
          <w:szCs w:val="22"/>
          <w:lang w:eastAsia="ja-JP"/>
        </w:rPr>
        <w:t>.</w:t>
      </w:r>
    </w:p>
    <w:p w14:paraId="324DCE1E" w14:textId="238D9702" w:rsidR="0012287C" w:rsidRDefault="0012287C" w:rsidP="0012287C">
      <w:pPr>
        <w:ind w:firstLine="216"/>
        <w:rPr>
          <w:b/>
          <w:i/>
          <w:sz w:val="22"/>
          <w:szCs w:val="22"/>
          <w:lang w:eastAsia="ja-JP"/>
        </w:rPr>
      </w:pPr>
      <w:r w:rsidRPr="003B4B6A">
        <w:rPr>
          <w:b/>
          <w:i/>
          <w:sz w:val="22"/>
          <w:szCs w:val="22"/>
          <w:lang w:eastAsia="ja-JP"/>
        </w:rPr>
        <w:t xml:space="preserve">Proposal </w:t>
      </w:r>
      <w:r>
        <w:rPr>
          <w:b/>
          <w:i/>
          <w:sz w:val="22"/>
          <w:szCs w:val="22"/>
          <w:lang w:eastAsia="ja-JP"/>
        </w:rPr>
        <w:t>2</w:t>
      </w:r>
      <w:r w:rsidRPr="003B4B6A">
        <w:rPr>
          <w:b/>
          <w:i/>
          <w:sz w:val="22"/>
          <w:szCs w:val="22"/>
          <w:lang w:eastAsia="ja-JP"/>
        </w:rPr>
        <w:t xml:space="preserve">: </w:t>
      </w:r>
      <w:r>
        <w:rPr>
          <w:b/>
          <w:i/>
          <w:sz w:val="22"/>
          <w:szCs w:val="22"/>
          <w:lang w:eastAsia="ja-JP"/>
        </w:rPr>
        <w:t xml:space="preserve">RAN1 to study </w:t>
      </w:r>
      <w:r w:rsidRPr="00B25519">
        <w:rPr>
          <w:rFonts w:hint="eastAsia"/>
          <w:b/>
          <w:i/>
          <w:sz w:val="22"/>
          <w:szCs w:val="22"/>
          <w:lang w:eastAsia="ja-JP"/>
        </w:rPr>
        <w:t>the generali</w:t>
      </w:r>
      <w:r>
        <w:rPr>
          <w:rFonts w:hint="eastAsia"/>
          <w:b/>
          <w:i/>
          <w:sz w:val="22"/>
          <w:szCs w:val="22"/>
          <w:lang w:eastAsia="ja-JP"/>
        </w:rPr>
        <w:t>zation</w:t>
      </w:r>
      <w:r>
        <w:rPr>
          <w:b/>
          <w:i/>
          <w:sz w:val="22"/>
          <w:szCs w:val="22"/>
          <w:lang w:eastAsia="ja-JP"/>
        </w:rPr>
        <w:t xml:space="preserve"> ability</w:t>
      </w:r>
      <w:r>
        <w:rPr>
          <w:rFonts w:hint="eastAsia"/>
          <w:b/>
          <w:i/>
          <w:sz w:val="22"/>
          <w:szCs w:val="22"/>
          <w:lang w:eastAsia="ja-JP"/>
        </w:rPr>
        <w:t xml:space="preserve"> for</w:t>
      </w:r>
      <w:r>
        <w:rPr>
          <w:b/>
          <w:i/>
          <w:sz w:val="22"/>
          <w:szCs w:val="22"/>
          <w:lang w:eastAsia="ja-JP"/>
        </w:rPr>
        <w:t xml:space="preserve"> imperfect input/output data and how to model the imperfections.</w:t>
      </w:r>
    </w:p>
    <w:p w14:paraId="6315EF45" w14:textId="77777777" w:rsidR="0012287C" w:rsidRPr="00C410A6" w:rsidRDefault="0012287C" w:rsidP="0012287C">
      <w:pPr>
        <w:spacing w:before="0" w:after="120" w:line="240" w:lineRule="auto"/>
        <w:ind w:firstLine="216"/>
        <w:rPr>
          <w:b/>
          <w:i/>
          <w:sz w:val="22"/>
          <w:szCs w:val="22"/>
          <w:lang w:eastAsia="ja-JP"/>
        </w:rPr>
      </w:pPr>
      <w:r w:rsidRPr="00C410A6">
        <w:rPr>
          <w:b/>
          <w:i/>
          <w:sz w:val="22"/>
          <w:szCs w:val="22"/>
          <w:lang w:eastAsia="ja-JP"/>
        </w:rPr>
        <w:t>P</w:t>
      </w:r>
      <w:r w:rsidRPr="00C410A6">
        <w:rPr>
          <w:rFonts w:hint="eastAsia"/>
          <w:b/>
          <w:i/>
          <w:sz w:val="22"/>
          <w:szCs w:val="22"/>
          <w:lang w:eastAsia="ja-JP"/>
        </w:rPr>
        <w:t>roposal</w:t>
      </w:r>
      <w:r>
        <w:rPr>
          <w:b/>
          <w:i/>
          <w:sz w:val="22"/>
          <w:szCs w:val="22"/>
          <w:lang w:eastAsia="ja-JP"/>
        </w:rPr>
        <w:t xml:space="preserve"> </w:t>
      </w:r>
      <w:r>
        <w:rPr>
          <w:rFonts w:eastAsia="等线"/>
          <w:b/>
          <w:i/>
          <w:sz w:val="22"/>
          <w:szCs w:val="22"/>
          <w:lang w:eastAsia="zh-CN"/>
        </w:rPr>
        <w:t xml:space="preserve">3: </w:t>
      </w:r>
      <w:r>
        <w:rPr>
          <w:b/>
          <w:i/>
          <w:sz w:val="22"/>
          <w:szCs w:val="22"/>
          <w:lang w:eastAsia="ja-JP"/>
        </w:rPr>
        <w:t>RAN1 supports that</w:t>
      </w:r>
      <w:r w:rsidRPr="00C410A6">
        <w:rPr>
          <w:rFonts w:hint="eastAsia"/>
          <w:b/>
          <w:i/>
          <w:sz w:val="22"/>
          <w:szCs w:val="22"/>
          <w:lang w:eastAsia="ja-JP"/>
        </w:rPr>
        <w:t xml:space="preserve"> the parameter budget for storage consumption </w:t>
      </w:r>
      <w:r>
        <w:rPr>
          <w:b/>
          <w:i/>
          <w:sz w:val="22"/>
          <w:szCs w:val="22"/>
          <w:lang w:eastAsia="ja-JP"/>
        </w:rPr>
        <w:t>is</w:t>
      </w:r>
      <w:r w:rsidRPr="00C410A6">
        <w:rPr>
          <w:rFonts w:hint="eastAsia"/>
          <w:b/>
          <w:i/>
          <w:sz w:val="22"/>
          <w:szCs w:val="22"/>
          <w:lang w:eastAsia="ja-JP"/>
        </w:rPr>
        <w:t xml:space="preserve"> used for evaluating a</w:t>
      </w:r>
      <w:r>
        <w:rPr>
          <w:b/>
          <w:i/>
          <w:sz w:val="22"/>
          <w:szCs w:val="22"/>
          <w:lang w:eastAsia="ja-JP"/>
        </w:rPr>
        <w:t>n</w:t>
      </w:r>
      <w:r w:rsidRPr="00C410A6">
        <w:rPr>
          <w:rFonts w:hint="eastAsia"/>
          <w:b/>
          <w:i/>
          <w:sz w:val="22"/>
          <w:szCs w:val="22"/>
          <w:lang w:eastAsia="ja-JP"/>
        </w:rPr>
        <w:t xml:space="preserve"> AI Model in Positioning</w:t>
      </w:r>
      <w:r>
        <w:rPr>
          <w:b/>
          <w:i/>
          <w:sz w:val="22"/>
          <w:szCs w:val="22"/>
          <w:lang w:eastAsia="ja-JP"/>
        </w:rPr>
        <w:t>.</w:t>
      </w:r>
    </w:p>
    <w:p w14:paraId="11BAB383" w14:textId="77777777" w:rsidR="0012287C" w:rsidRPr="00BC02A8" w:rsidRDefault="0012287C" w:rsidP="0012287C">
      <w:pPr>
        <w:spacing w:before="0" w:after="120" w:line="240" w:lineRule="auto"/>
        <w:ind w:firstLine="216"/>
        <w:rPr>
          <w:b/>
          <w:i/>
          <w:sz w:val="22"/>
          <w:szCs w:val="22"/>
          <w:lang w:eastAsia="ja-JP"/>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4B5E7702" w:rsidR="00BB65AF" w:rsidRDefault="00BD6142" w:rsidP="000B72E6">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D6142">
        <w:rPr>
          <w:rFonts w:ascii="Times New Roman" w:eastAsia="等线" w:hAnsi="Times New Roman" w:cs="Times New Roman"/>
          <w:color w:val="000000" w:themeColor="text1"/>
          <w:sz w:val="22"/>
          <w:lang w:eastAsia="zh-CN"/>
        </w:rPr>
        <w:t>RP-</w:t>
      </w:r>
      <w:r w:rsidR="000B72E6" w:rsidRPr="000B72E6">
        <w:rPr>
          <w:rFonts w:ascii="Times New Roman" w:eastAsia="等线" w:hAnsi="Times New Roman" w:cs="Times New Roman"/>
          <w:color w:val="000000" w:themeColor="text1"/>
          <w:sz w:val="22"/>
          <w:lang w:eastAsia="zh-CN"/>
        </w:rPr>
        <w:t>213599</w:t>
      </w:r>
      <w:r w:rsidR="000B72E6">
        <w:rPr>
          <w:rFonts w:ascii="Times New Roman" w:eastAsia="等线" w:hAnsi="Times New Roman" w:cs="Times New Roman" w:hint="eastAsia"/>
          <w:color w:val="000000" w:themeColor="text1"/>
          <w:sz w:val="22"/>
          <w:lang w:eastAsia="zh-CN"/>
        </w:rPr>
        <w:t>,</w:t>
      </w:r>
      <w:r w:rsidR="000B72E6">
        <w:rPr>
          <w:rFonts w:ascii="Times New Roman" w:eastAsia="等线" w:hAnsi="Times New Roman" w:cs="Times New Roman"/>
          <w:color w:val="000000" w:themeColor="text1"/>
          <w:sz w:val="22"/>
          <w:lang w:eastAsia="zh-CN"/>
        </w:rPr>
        <w:t xml:space="preserve"> </w:t>
      </w:r>
      <w:r w:rsidR="000B72E6" w:rsidRPr="000B72E6">
        <w:rPr>
          <w:rFonts w:ascii="Times New Roman" w:eastAsia="等线" w:hAnsi="Times New Roman" w:cs="Times New Roman"/>
          <w:color w:val="000000" w:themeColor="text1"/>
          <w:sz w:val="22"/>
          <w:lang w:eastAsia="zh-CN"/>
        </w:rPr>
        <w:t>New SI: Study on Artificial Intelligence (AI)/Machine Learning (ML) for NR Air Interface</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00B566D5"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0208774D" w14:textId="4DE5D3CB" w:rsidR="00AE4190" w:rsidRPr="009A42CE" w:rsidRDefault="009A42CE" w:rsidP="009A42CE">
      <w:pPr>
        <w:pStyle w:val="List2"/>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Pr>
          <w:rFonts w:ascii="Times New Roman" w:eastAsia="等线" w:hAnsi="Times New Roman" w:cs="Times New Roman" w:hint="eastAsia"/>
          <w:color w:val="000000" w:themeColor="text1"/>
          <w:sz w:val="22"/>
          <w:lang w:eastAsia="zh-CN"/>
        </w:rPr>
        <w:t>T</w:t>
      </w:r>
      <w:r>
        <w:rPr>
          <w:rFonts w:ascii="Times New Roman" w:eastAsia="等线" w:hAnsi="Times New Roman" w:cs="Times New Roman"/>
          <w:color w:val="000000" w:themeColor="text1"/>
          <w:sz w:val="22"/>
          <w:lang w:eastAsia="zh-CN"/>
        </w:rPr>
        <w:t xml:space="preserve">R </w:t>
      </w:r>
      <w:r w:rsidRPr="009A42CE">
        <w:rPr>
          <w:rFonts w:ascii="Times New Roman" w:eastAsia="等线" w:hAnsi="Times New Roman" w:cs="Times New Roman"/>
          <w:color w:val="000000" w:themeColor="text1"/>
          <w:sz w:val="22"/>
          <w:lang w:eastAsia="zh-CN"/>
        </w:rPr>
        <w:t>37.</w:t>
      </w:r>
      <w:r>
        <w:rPr>
          <w:rFonts w:ascii="Times New Roman" w:eastAsia="等线" w:hAnsi="Times New Roman" w:cs="Times New Roman"/>
          <w:color w:val="000000" w:themeColor="text1"/>
          <w:sz w:val="22"/>
          <w:lang w:eastAsia="zh-CN"/>
        </w:rPr>
        <w:t xml:space="preserve">857, </w:t>
      </w:r>
      <w:r w:rsidRPr="009A42CE">
        <w:rPr>
          <w:rFonts w:ascii="Times New Roman" w:eastAsia="等线" w:hAnsi="Times New Roman" w:cs="Times New Roman"/>
          <w:color w:val="000000" w:themeColor="text1"/>
          <w:sz w:val="22"/>
          <w:lang w:eastAsia="zh-CN"/>
        </w:rPr>
        <w:t>Study on indoor positioning enhancements for UTRA and LTE</w:t>
      </w:r>
      <w:r>
        <w:rPr>
          <w:rFonts w:ascii="Times New Roman" w:eastAsia="等线" w:hAnsi="Times New Roman" w:cs="Times New Roman"/>
          <w:color w:val="000000" w:themeColor="text1"/>
          <w:sz w:val="22"/>
          <w:lang w:eastAsia="zh-CN"/>
        </w:rPr>
        <w:t>, Dec, 2015.</w:t>
      </w:r>
    </w:p>
    <w:p w14:paraId="0D9F61A6" w14:textId="52A10344" w:rsidR="009A42CE" w:rsidRPr="00F52FE7" w:rsidRDefault="009A42CE" w:rsidP="009A42CE">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Pr>
          <w:rFonts w:ascii="Times New Roman" w:eastAsia="等线" w:hAnsi="Times New Roman" w:cs="Times New Roman"/>
          <w:color w:val="000000" w:themeColor="text1"/>
          <w:sz w:val="22"/>
          <w:lang w:eastAsia="zh-CN"/>
        </w:rPr>
        <w:t>TR 38.857,</w:t>
      </w:r>
      <w:r w:rsidRPr="009A42CE">
        <w:t xml:space="preserve"> </w:t>
      </w:r>
      <w:r w:rsidRPr="009A42CE">
        <w:rPr>
          <w:rFonts w:ascii="Times New Roman" w:eastAsia="等线" w:hAnsi="Times New Roman" w:cs="Times New Roman"/>
          <w:color w:val="000000" w:themeColor="text1"/>
          <w:sz w:val="22"/>
          <w:lang w:eastAsia="zh-CN"/>
        </w:rPr>
        <w:t>Study on NR Positioning Enhancements</w:t>
      </w:r>
      <w:r>
        <w:rPr>
          <w:rFonts w:ascii="Times New Roman" w:eastAsia="等线" w:hAnsi="Times New Roman" w:cs="Times New Roman"/>
          <w:color w:val="000000" w:themeColor="text1"/>
          <w:sz w:val="22"/>
          <w:lang w:eastAsia="zh-CN"/>
        </w:rPr>
        <w:t>, Mar, 2021.</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A99C" w14:textId="77777777" w:rsidR="00CE3C58" w:rsidRDefault="00CE3C58" w:rsidP="007378B8">
      <w:r>
        <w:separator/>
      </w:r>
    </w:p>
  </w:endnote>
  <w:endnote w:type="continuationSeparator" w:id="0">
    <w:p w14:paraId="0146B9B8" w14:textId="77777777" w:rsidR="00CE3C58" w:rsidRDefault="00CE3C5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BBECB56" w:rsidR="002725B6" w:rsidRDefault="002725B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F3D0E">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56FD" w14:textId="77777777" w:rsidR="00CE3C58" w:rsidRDefault="00CE3C58" w:rsidP="007378B8">
      <w:r>
        <w:separator/>
      </w:r>
    </w:p>
  </w:footnote>
  <w:footnote w:type="continuationSeparator" w:id="0">
    <w:p w14:paraId="34439B47" w14:textId="77777777" w:rsidR="00CE3C58" w:rsidRDefault="00CE3C5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725B6" w:rsidRDefault="002725B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E49E2"/>
    <w:multiLevelType w:val="hybridMultilevel"/>
    <w:tmpl w:val="4CACF568"/>
    <w:lvl w:ilvl="0" w:tplc="59BA9C16">
      <w:start w:val="1"/>
      <w:numFmt w:val="bullet"/>
      <w:lvlText w:val=""/>
      <w:lvlJc w:val="left"/>
      <w:pPr>
        <w:tabs>
          <w:tab w:val="num" w:pos="720"/>
        </w:tabs>
        <w:ind w:left="720" w:hanging="360"/>
      </w:pPr>
      <w:rPr>
        <w:rFonts w:ascii="Symbol" w:hAnsi="Symbol" w:hint="default"/>
      </w:rPr>
    </w:lvl>
    <w:lvl w:ilvl="1" w:tplc="5EA0AAAA">
      <w:start w:val="1"/>
      <w:numFmt w:val="bullet"/>
      <w:lvlText w:val=""/>
      <w:lvlJc w:val="left"/>
      <w:pPr>
        <w:tabs>
          <w:tab w:val="num" w:pos="1440"/>
        </w:tabs>
        <w:ind w:left="1440" w:hanging="360"/>
      </w:pPr>
      <w:rPr>
        <w:rFonts w:ascii="Symbol" w:hAnsi="Symbol" w:hint="default"/>
      </w:rPr>
    </w:lvl>
    <w:lvl w:ilvl="2" w:tplc="BB265600" w:tentative="1">
      <w:start w:val="1"/>
      <w:numFmt w:val="bullet"/>
      <w:lvlText w:val=""/>
      <w:lvlJc w:val="left"/>
      <w:pPr>
        <w:tabs>
          <w:tab w:val="num" w:pos="2160"/>
        </w:tabs>
        <w:ind w:left="2160" w:hanging="360"/>
      </w:pPr>
      <w:rPr>
        <w:rFonts w:ascii="Symbol" w:hAnsi="Symbol" w:hint="default"/>
      </w:rPr>
    </w:lvl>
    <w:lvl w:ilvl="3" w:tplc="C5EED3C6" w:tentative="1">
      <w:start w:val="1"/>
      <w:numFmt w:val="bullet"/>
      <w:lvlText w:val=""/>
      <w:lvlJc w:val="left"/>
      <w:pPr>
        <w:tabs>
          <w:tab w:val="num" w:pos="2880"/>
        </w:tabs>
        <w:ind w:left="2880" w:hanging="360"/>
      </w:pPr>
      <w:rPr>
        <w:rFonts w:ascii="Symbol" w:hAnsi="Symbol" w:hint="default"/>
      </w:rPr>
    </w:lvl>
    <w:lvl w:ilvl="4" w:tplc="D22EC32E" w:tentative="1">
      <w:start w:val="1"/>
      <w:numFmt w:val="bullet"/>
      <w:lvlText w:val=""/>
      <w:lvlJc w:val="left"/>
      <w:pPr>
        <w:tabs>
          <w:tab w:val="num" w:pos="3600"/>
        </w:tabs>
        <w:ind w:left="3600" w:hanging="360"/>
      </w:pPr>
      <w:rPr>
        <w:rFonts w:ascii="Symbol" w:hAnsi="Symbol" w:hint="default"/>
      </w:rPr>
    </w:lvl>
    <w:lvl w:ilvl="5" w:tplc="5AFA816A" w:tentative="1">
      <w:start w:val="1"/>
      <w:numFmt w:val="bullet"/>
      <w:lvlText w:val=""/>
      <w:lvlJc w:val="left"/>
      <w:pPr>
        <w:tabs>
          <w:tab w:val="num" w:pos="4320"/>
        </w:tabs>
        <w:ind w:left="4320" w:hanging="360"/>
      </w:pPr>
      <w:rPr>
        <w:rFonts w:ascii="Symbol" w:hAnsi="Symbol" w:hint="default"/>
      </w:rPr>
    </w:lvl>
    <w:lvl w:ilvl="6" w:tplc="5C524E50" w:tentative="1">
      <w:start w:val="1"/>
      <w:numFmt w:val="bullet"/>
      <w:lvlText w:val=""/>
      <w:lvlJc w:val="left"/>
      <w:pPr>
        <w:tabs>
          <w:tab w:val="num" w:pos="5040"/>
        </w:tabs>
        <w:ind w:left="5040" w:hanging="360"/>
      </w:pPr>
      <w:rPr>
        <w:rFonts w:ascii="Symbol" w:hAnsi="Symbol" w:hint="default"/>
      </w:rPr>
    </w:lvl>
    <w:lvl w:ilvl="7" w:tplc="B8369624" w:tentative="1">
      <w:start w:val="1"/>
      <w:numFmt w:val="bullet"/>
      <w:lvlText w:val=""/>
      <w:lvlJc w:val="left"/>
      <w:pPr>
        <w:tabs>
          <w:tab w:val="num" w:pos="5760"/>
        </w:tabs>
        <w:ind w:left="5760" w:hanging="360"/>
      </w:pPr>
      <w:rPr>
        <w:rFonts w:ascii="Symbol" w:hAnsi="Symbol" w:hint="default"/>
      </w:rPr>
    </w:lvl>
    <w:lvl w:ilvl="8" w:tplc="53DEEC2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7E2213"/>
    <w:multiLevelType w:val="hybridMultilevel"/>
    <w:tmpl w:val="E6B4290E"/>
    <w:lvl w:ilvl="0" w:tplc="6534126C">
      <w:start w:val="1"/>
      <w:numFmt w:val="bullet"/>
      <w:lvlText w:val="◊"/>
      <w:lvlJc w:val="left"/>
      <w:pPr>
        <w:tabs>
          <w:tab w:val="num" w:pos="720"/>
        </w:tabs>
        <w:ind w:left="720" w:hanging="360"/>
      </w:pPr>
      <w:rPr>
        <w:rFonts w:ascii="Verdana" w:hAnsi="Verdana" w:hint="default"/>
      </w:rPr>
    </w:lvl>
    <w:lvl w:ilvl="1" w:tplc="064608C8" w:tentative="1">
      <w:start w:val="1"/>
      <w:numFmt w:val="bullet"/>
      <w:lvlText w:val="◊"/>
      <w:lvlJc w:val="left"/>
      <w:pPr>
        <w:tabs>
          <w:tab w:val="num" w:pos="1440"/>
        </w:tabs>
        <w:ind w:left="1440" w:hanging="360"/>
      </w:pPr>
      <w:rPr>
        <w:rFonts w:ascii="Verdana" w:hAnsi="Verdana" w:hint="default"/>
      </w:rPr>
    </w:lvl>
    <w:lvl w:ilvl="2" w:tplc="4D0A045E" w:tentative="1">
      <w:start w:val="1"/>
      <w:numFmt w:val="bullet"/>
      <w:lvlText w:val="◊"/>
      <w:lvlJc w:val="left"/>
      <w:pPr>
        <w:tabs>
          <w:tab w:val="num" w:pos="2160"/>
        </w:tabs>
        <w:ind w:left="2160" w:hanging="360"/>
      </w:pPr>
      <w:rPr>
        <w:rFonts w:ascii="Verdana" w:hAnsi="Verdana" w:hint="default"/>
      </w:rPr>
    </w:lvl>
    <w:lvl w:ilvl="3" w:tplc="FE721570" w:tentative="1">
      <w:start w:val="1"/>
      <w:numFmt w:val="bullet"/>
      <w:lvlText w:val="◊"/>
      <w:lvlJc w:val="left"/>
      <w:pPr>
        <w:tabs>
          <w:tab w:val="num" w:pos="2880"/>
        </w:tabs>
        <w:ind w:left="2880" w:hanging="360"/>
      </w:pPr>
      <w:rPr>
        <w:rFonts w:ascii="Verdana" w:hAnsi="Verdana" w:hint="default"/>
      </w:rPr>
    </w:lvl>
    <w:lvl w:ilvl="4" w:tplc="F10601FC" w:tentative="1">
      <w:start w:val="1"/>
      <w:numFmt w:val="bullet"/>
      <w:lvlText w:val="◊"/>
      <w:lvlJc w:val="left"/>
      <w:pPr>
        <w:tabs>
          <w:tab w:val="num" w:pos="3600"/>
        </w:tabs>
        <w:ind w:left="3600" w:hanging="360"/>
      </w:pPr>
      <w:rPr>
        <w:rFonts w:ascii="Verdana" w:hAnsi="Verdana" w:hint="default"/>
      </w:rPr>
    </w:lvl>
    <w:lvl w:ilvl="5" w:tplc="A0EAA992" w:tentative="1">
      <w:start w:val="1"/>
      <w:numFmt w:val="bullet"/>
      <w:lvlText w:val="◊"/>
      <w:lvlJc w:val="left"/>
      <w:pPr>
        <w:tabs>
          <w:tab w:val="num" w:pos="4320"/>
        </w:tabs>
        <w:ind w:left="4320" w:hanging="360"/>
      </w:pPr>
      <w:rPr>
        <w:rFonts w:ascii="Verdana" w:hAnsi="Verdana" w:hint="default"/>
      </w:rPr>
    </w:lvl>
    <w:lvl w:ilvl="6" w:tplc="B9FEBC82" w:tentative="1">
      <w:start w:val="1"/>
      <w:numFmt w:val="bullet"/>
      <w:lvlText w:val="◊"/>
      <w:lvlJc w:val="left"/>
      <w:pPr>
        <w:tabs>
          <w:tab w:val="num" w:pos="5040"/>
        </w:tabs>
        <w:ind w:left="5040" w:hanging="360"/>
      </w:pPr>
      <w:rPr>
        <w:rFonts w:ascii="Verdana" w:hAnsi="Verdana" w:hint="default"/>
      </w:rPr>
    </w:lvl>
    <w:lvl w:ilvl="7" w:tplc="4F3C2BBC" w:tentative="1">
      <w:start w:val="1"/>
      <w:numFmt w:val="bullet"/>
      <w:lvlText w:val="◊"/>
      <w:lvlJc w:val="left"/>
      <w:pPr>
        <w:tabs>
          <w:tab w:val="num" w:pos="5760"/>
        </w:tabs>
        <w:ind w:left="5760" w:hanging="360"/>
      </w:pPr>
      <w:rPr>
        <w:rFonts w:ascii="Verdana" w:hAnsi="Verdana" w:hint="default"/>
      </w:rPr>
    </w:lvl>
    <w:lvl w:ilvl="8" w:tplc="5620632E"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1ACC4AA5"/>
    <w:multiLevelType w:val="hybridMultilevel"/>
    <w:tmpl w:val="A1AA7376"/>
    <w:lvl w:ilvl="0" w:tplc="1A7C54B4">
      <w:start w:val="1"/>
      <w:numFmt w:val="bullet"/>
      <w:lvlText w:val="-"/>
      <w:lvlJc w:val="left"/>
      <w:pPr>
        <w:tabs>
          <w:tab w:val="num" w:pos="720"/>
        </w:tabs>
        <w:ind w:left="720" w:hanging="360"/>
      </w:pPr>
      <w:rPr>
        <w:rFonts w:ascii="Times New Roman" w:hAnsi="Times New Roman" w:hint="default"/>
      </w:rPr>
    </w:lvl>
    <w:lvl w:ilvl="1" w:tplc="EF30924E" w:tentative="1">
      <w:start w:val="1"/>
      <w:numFmt w:val="bullet"/>
      <w:lvlText w:val="-"/>
      <w:lvlJc w:val="left"/>
      <w:pPr>
        <w:tabs>
          <w:tab w:val="num" w:pos="1440"/>
        </w:tabs>
        <w:ind w:left="1440" w:hanging="360"/>
      </w:pPr>
      <w:rPr>
        <w:rFonts w:ascii="Times New Roman" w:hAnsi="Times New Roman" w:hint="default"/>
      </w:rPr>
    </w:lvl>
    <w:lvl w:ilvl="2" w:tplc="24DA49E2">
      <w:start w:val="1"/>
      <w:numFmt w:val="bullet"/>
      <w:lvlText w:val="-"/>
      <w:lvlJc w:val="left"/>
      <w:pPr>
        <w:tabs>
          <w:tab w:val="num" w:pos="2160"/>
        </w:tabs>
        <w:ind w:left="2160" w:hanging="360"/>
      </w:pPr>
      <w:rPr>
        <w:rFonts w:ascii="Times New Roman" w:hAnsi="Times New Roman" w:hint="default"/>
      </w:rPr>
    </w:lvl>
    <w:lvl w:ilvl="3" w:tplc="E67CB138" w:tentative="1">
      <w:start w:val="1"/>
      <w:numFmt w:val="bullet"/>
      <w:lvlText w:val="-"/>
      <w:lvlJc w:val="left"/>
      <w:pPr>
        <w:tabs>
          <w:tab w:val="num" w:pos="2880"/>
        </w:tabs>
        <w:ind w:left="2880" w:hanging="360"/>
      </w:pPr>
      <w:rPr>
        <w:rFonts w:ascii="Times New Roman" w:hAnsi="Times New Roman" w:hint="default"/>
      </w:rPr>
    </w:lvl>
    <w:lvl w:ilvl="4" w:tplc="2794AD8C" w:tentative="1">
      <w:start w:val="1"/>
      <w:numFmt w:val="bullet"/>
      <w:lvlText w:val="-"/>
      <w:lvlJc w:val="left"/>
      <w:pPr>
        <w:tabs>
          <w:tab w:val="num" w:pos="3600"/>
        </w:tabs>
        <w:ind w:left="3600" w:hanging="360"/>
      </w:pPr>
      <w:rPr>
        <w:rFonts w:ascii="Times New Roman" w:hAnsi="Times New Roman" w:hint="default"/>
      </w:rPr>
    </w:lvl>
    <w:lvl w:ilvl="5" w:tplc="41BE726E" w:tentative="1">
      <w:start w:val="1"/>
      <w:numFmt w:val="bullet"/>
      <w:lvlText w:val="-"/>
      <w:lvlJc w:val="left"/>
      <w:pPr>
        <w:tabs>
          <w:tab w:val="num" w:pos="4320"/>
        </w:tabs>
        <w:ind w:left="4320" w:hanging="360"/>
      </w:pPr>
      <w:rPr>
        <w:rFonts w:ascii="Times New Roman" w:hAnsi="Times New Roman" w:hint="default"/>
      </w:rPr>
    </w:lvl>
    <w:lvl w:ilvl="6" w:tplc="870A35D2" w:tentative="1">
      <w:start w:val="1"/>
      <w:numFmt w:val="bullet"/>
      <w:lvlText w:val="-"/>
      <w:lvlJc w:val="left"/>
      <w:pPr>
        <w:tabs>
          <w:tab w:val="num" w:pos="5040"/>
        </w:tabs>
        <w:ind w:left="5040" w:hanging="360"/>
      </w:pPr>
      <w:rPr>
        <w:rFonts w:ascii="Times New Roman" w:hAnsi="Times New Roman" w:hint="default"/>
      </w:rPr>
    </w:lvl>
    <w:lvl w:ilvl="7" w:tplc="365AA8FE" w:tentative="1">
      <w:start w:val="1"/>
      <w:numFmt w:val="bullet"/>
      <w:lvlText w:val="-"/>
      <w:lvlJc w:val="left"/>
      <w:pPr>
        <w:tabs>
          <w:tab w:val="num" w:pos="5760"/>
        </w:tabs>
        <w:ind w:left="5760" w:hanging="360"/>
      </w:pPr>
      <w:rPr>
        <w:rFonts w:ascii="Times New Roman" w:hAnsi="Times New Roman" w:hint="default"/>
      </w:rPr>
    </w:lvl>
    <w:lvl w:ilvl="8" w:tplc="A79EEC0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3824CC"/>
    <w:multiLevelType w:val="hybridMultilevel"/>
    <w:tmpl w:val="DFE01092"/>
    <w:lvl w:ilvl="0" w:tplc="2012C824">
      <w:start w:val="1"/>
      <w:numFmt w:val="bullet"/>
      <w:lvlText w:val=""/>
      <w:lvlJc w:val="left"/>
      <w:pPr>
        <w:tabs>
          <w:tab w:val="num" w:pos="720"/>
        </w:tabs>
        <w:ind w:left="720" w:hanging="360"/>
      </w:pPr>
      <w:rPr>
        <w:rFonts w:ascii="Symbol" w:hAnsi="Symbol" w:hint="default"/>
      </w:rPr>
    </w:lvl>
    <w:lvl w:ilvl="1" w:tplc="84E24AEE">
      <w:start w:val="1"/>
      <w:numFmt w:val="bullet"/>
      <w:lvlText w:val=""/>
      <w:lvlJc w:val="left"/>
      <w:pPr>
        <w:tabs>
          <w:tab w:val="num" w:pos="1440"/>
        </w:tabs>
        <w:ind w:left="1440" w:hanging="360"/>
      </w:pPr>
      <w:rPr>
        <w:rFonts w:ascii="Symbol" w:hAnsi="Symbol" w:hint="default"/>
      </w:rPr>
    </w:lvl>
    <w:lvl w:ilvl="2" w:tplc="21C634F4" w:tentative="1">
      <w:start w:val="1"/>
      <w:numFmt w:val="bullet"/>
      <w:lvlText w:val=""/>
      <w:lvlJc w:val="left"/>
      <w:pPr>
        <w:tabs>
          <w:tab w:val="num" w:pos="2160"/>
        </w:tabs>
        <w:ind w:left="2160" w:hanging="360"/>
      </w:pPr>
      <w:rPr>
        <w:rFonts w:ascii="Symbol" w:hAnsi="Symbol" w:hint="default"/>
      </w:rPr>
    </w:lvl>
    <w:lvl w:ilvl="3" w:tplc="CF2EBADE" w:tentative="1">
      <w:start w:val="1"/>
      <w:numFmt w:val="bullet"/>
      <w:lvlText w:val=""/>
      <w:lvlJc w:val="left"/>
      <w:pPr>
        <w:tabs>
          <w:tab w:val="num" w:pos="2880"/>
        </w:tabs>
        <w:ind w:left="2880" w:hanging="360"/>
      </w:pPr>
      <w:rPr>
        <w:rFonts w:ascii="Symbol" w:hAnsi="Symbol" w:hint="default"/>
      </w:rPr>
    </w:lvl>
    <w:lvl w:ilvl="4" w:tplc="75A6E102" w:tentative="1">
      <w:start w:val="1"/>
      <w:numFmt w:val="bullet"/>
      <w:lvlText w:val=""/>
      <w:lvlJc w:val="left"/>
      <w:pPr>
        <w:tabs>
          <w:tab w:val="num" w:pos="3600"/>
        </w:tabs>
        <w:ind w:left="3600" w:hanging="360"/>
      </w:pPr>
      <w:rPr>
        <w:rFonts w:ascii="Symbol" w:hAnsi="Symbol" w:hint="default"/>
      </w:rPr>
    </w:lvl>
    <w:lvl w:ilvl="5" w:tplc="8DEC1048" w:tentative="1">
      <w:start w:val="1"/>
      <w:numFmt w:val="bullet"/>
      <w:lvlText w:val=""/>
      <w:lvlJc w:val="left"/>
      <w:pPr>
        <w:tabs>
          <w:tab w:val="num" w:pos="4320"/>
        </w:tabs>
        <w:ind w:left="4320" w:hanging="360"/>
      </w:pPr>
      <w:rPr>
        <w:rFonts w:ascii="Symbol" w:hAnsi="Symbol" w:hint="default"/>
      </w:rPr>
    </w:lvl>
    <w:lvl w:ilvl="6" w:tplc="0D609C6A" w:tentative="1">
      <w:start w:val="1"/>
      <w:numFmt w:val="bullet"/>
      <w:lvlText w:val=""/>
      <w:lvlJc w:val="left"/>
      <w:pPr>
        <w:tabs>
          <w:tab w:val="num" w:pos="5040"/>
        </w:tabs>
        <w:ind w:left="5040" w:hanging="360"/>
      </w:pPr>
      <w:rPr>
        <w:rFonts w:ascii="Symbol" w:hAnsi="Symbol" w:hint="default"/>
      </w:rPr>
    </w:lvl>
    <w:lvl w:ilvl="7" w:tplc="2C52C854" w:tentative="1">
      <w:start w:val="1"/>
      <w:numFmt w:val="bullet"/>
      <w:lvlText w:val=""/>
      <w:lvlJc w:val="left"/>
      <w:pPr>
        <w:tabs>
          <w:tab w:val="num" w:pos="5760"/>
        </w:tabs>
        <w:ind w:left="5760" w:hanging="360"/>
      </w:pPr>
      <w:rPr>
        <w:rFonts w:ascii="Symbol" w:hAnsi="Symbol" w:hint="default"/>
      </w:rPr>
    </w:lvl>
    <w:lvl w:ilvl="8" w:tplc="BBFEB19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B5519DC"/>
    <w:multiLevelType w:val="hybridMultilevel"/>
    <w:tmpl w:val="AB743064"/>
    <w:lvl w:ilvl="0" w:tplc="B9C699B2">
      <w:start w:val="1"/>
      <w:numFmt w:val="bullet"/>
      <w:lvlText w:val="◊"/>
      <w:lvlJc w:val="left"/>
      <w:pPr>
        <w:tabs>
          <w:tab w:val="num" w:pos="720"/>
        </w:tabs>
        <w:ind w:left="720" w:hanging="360"/>
      </w:pPr>
      <w:rPr>
        <w:rFonts w:ascii="Verdana" w:hAnsi="Verdana" w:hint="default"/>
      </w:rPr>
    </w:lvl>
    <w:lvl w:ilvl="1" w:tplc="CFF0E534" w:tentative="1">
      <w:start w:val="1"/>
      <w:numFmt w:val="bullet"/>
      <w:lvlText w:val="◊"/>
      <w:lvlJc w:val="left"/>
      <w:pPr>
        <w:tabs>
          <w:tab w:val="num" w:pos="1440"/>
        </w:tabs>
        <w:ind w:left="1440" w:hanging="360"/>
      </w:pPr>
      <w:rPr>
        <w:rFonts w:ascii="Verdana" w:hAnsi="Verdana" w:hint="default"/>
      </w:rPr>
    </w:lvl>
    <w:lvl w:ilvl="2" w:tplc="A81CA7B0" w:tentative="1">
      <w:start w:val="1"/>
      <w:numFmt w:val="bullet"/>
      <w:lvlText w:val="◊"/>
      <w:lvlJc w:val="left"/>
      <w:pPr>
        <w:tabs>
          <w:tab w:val="num" w:pos="2160"/>
        </w:tabs>
        <w:ind w:left="2160" w:hanging="360"/>
      </w:pPr>
      <w:rPr>
        <w:rFonts w:ascii="Verdana" w:hAnsi="Verdana" w:hint="default"/>
      </w:rPr>
    </w:lvl>
    <w:lvl w:ilvl="3" w:tplc="A442DFA2" w:tentative="1">
      <w:start w:val="1"/>
      <w:numFmt w:val="bullet"/>
      <w:lvlText w:val="◊"/>
      <w:lvlJc w:val="left"/>
      <w:pPr>
        <w:tabs>
          <w:tab w:val="num" w:pos="2880"/>
        </w:tabs>
        <w:ind w:left="2880" w:hanging="360"/>
      </w:pPr>
      <w:rPr>
        <w:rFonts w:ascii="Verdana" w:hAnsi="Verdana" w:hint="default"/>
      </w:rPr>
    </w:lvl>
    <w:lvl w:ilvl="4" w:tplc="04DEF912" w:tentative="1">
      <w:start w:val="1"/>
      <w:numFmt w:val="bullet"/>
      <w:lvlText w:val="◊"/>
      <w:lvlJc w:val="left"/>
      <w:pPr>
        <w:tabs>
          <w:tab w:val="num" w:pos="3600"/>
        </w:tabs>
        <w:ind w:left="3600" w:hanging="360"/>
      </w:pPr>
      <w:rPr>
        <w:rFonts w:ascii="Verdana" w:hAnsi="Verdana" w:hint="default"/>
      </w:rPr>
    </w:lvl>
    <w:lvl w:ilvl="5" w:tplc="B5B21DE8" w:tentative="1">
      <w:start w:val="1"/>
      <w:numFmt w:val="bullet"/>
      <w:lvlText w:val="◊"/>
      <w:lvlJc w:val="left"/>
      <w:pPr>
        <w:tabs>
          <w:tab w:val="num" w:pos="4320"/>
        </w:tabs>
        <w:ind w:left="4320" w:hanging="360"/>
      </w:pPr>
      <w:rPr>
        <w:rFonts w:ascii="Verdana" w:hAnsi="Verdana" w:hint="default"/>
      </w:rPr>
    </w:lvl>
    <w:lvl w:ilvl="6" w:tplc="C7709FCA" w:tentative="1">
      <w:start w:val="1"/>
      <w:numFmt w:val="bullet"/>
      <w:lvlText w:val="◊"/>
      <w:lvlJc w:val="left"/>
      <w:pPr>
        <w:tabs>
          <w:tab w:val="num" w:pos="5040"/>
        </w:tabs>
        <w:ind w:left="5040" w:hanging="360"/>
      </w:pPr>
      <w:rPr>
        <w:rFonts w:ascii="Verdana" w:hAnsi="Verdana" w:hint="default"/>
      </w:rPr>
    </w:lvl>
    <w:lvl w:ilvl="7" w:tplc="AA7E4752" w:tentative="1">
      <w:start w:val="1"/>
      <w:numFmt w:val="bullet"/>
      <w:lvlText w:val="◊"/>
      <w:lvlJc w:val="left"/>
      <w:pPr>
        <w:tabs>
          <w:tab w:val="num" w:pos="5760"/>
        </w:tabs>
        <w:ind w:left="5760" w:hanging="360"/>
      </w:pPr>
      <w:rPr>
        <w:rFonts w:ascii="Verdana" w:hAnsi="Verdana" w:hint="default"/>
      </w:rPr>
    </w:lvl>
    <w:lvl w:ilvl="8" w:tplc="8F345C26"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415F2CA6"/>
    <w:multiLevelType w:val="hybridMultilevel"/>
    <w:tmpl w:val="0A42EE1E"/>
    <w:lvl w:ilvl="0" w:tplc="B174258C">
      <w:start w:val="1"/>
      <w:numFmt w:val="bullet"/>
      <w:lvlText w:val=""/>
      <w:lvlJc w:val="left"/>
      <w:pPr>
        <w:tabs>
          <w:tab w:val="num" w:pos="720"/>
        </w:tabs>
        <w:ind w:left="720" w:hanging="360"/>
      </w:pPr>
      <w:rPr>
        <w:rFonts w:ascii="Symbol" w:hAnsi="Symbol" w:hint="default"/>
      </w:rPr>
    </w:lvl>
    <w:lvl w:ilvl="1" w:tplc="D4BAA402">
      <w:start w:val="1"/>
      <w:numFmt w:val="bullet"/>
      <w:lvlText w:val=""/>
      <w:lvlJc w:val="left"/>
      <w:pPr>
        <w:tabs>
          <w:tab w:val="num" w:pos="1440"/>
        </w:tabs>
        <w:ind w:left="1440" w:hanging="360"/>
      </w:pPr>
      <w:rPr>
        <w:rFonts w:ascii="Symbol" w:hAnsi="Symbol" w:hint="default"/>
      </w:rPr>
    </w:lvl>
    <w:lvl w:ilvl="2" w:tplc="92347580" w:tentative="1">
      <w:start w:val="1"/>
      <w:numFmt w:val="bullet"/>
      <w:lvlText w:val=""/>
      <w:lvlJc w:val="left"/>
      <w:pPr>
        <w:tabs>
          <w:tab w:val="num" w:pos="2160"/>
        </w:tabs>
        <w:ind w:left="2160" w:hanging="360"/>
      </w:pPr>
      <w:rPr>
        <w:rFonts w:ascii="Symbol" w:hAnsi="Symbol" w:hint="default"/>
      </w:rPr>
    </w:lvl>
    <w:lvl w:ilvl="3" w:tplc="194CD1AC" w:tentative="1">
      <w:start w:val="1"/>
      <w:numFmt w:val="bullet"/>
      <w:lvlText w:val=""/>
      <w:lvlJc w:val="left"/>
      <w:pPr>
        <w:tabs>
          <w:tab w:val="num" w:pos="2880"/>
        </w:tabs>
        <w:ind w:left="2880" w:hanging="360"/>
      </w:pPr>
      <w:rPr>
        <w:rFonts w:ascii="Symbol" w:hAnsi="Symbol" w:hint="default"/>
      </w:rPr>
    </w:lvl>
    <w:lvl w:ilvl="4" w:tplc="39664672" w:tentative="1">
      <w:start w:val="1"/>
      <w:numFmt w:val="bullet"/>
      <w:lvlText w:val=""/>
      <w:lvlJc w:val="left"/>
      <w:pPr>
        <w:tabs>
          <w:tab w:val="num" w:pos="3600"/>
        </w:tabs>
        <w:ind w:left="3600" w:hanging="360"/>
      </w:pPr>
      <w:rPr>
        <w:rFonts w:ascii="Symbol" w:hAnsi="Symbol" w:hint="default"/>
      </w:rPr>
    </w:lvl>
    <w:lvl w:ilvl="5" w:tplc="D12896B2" w:tentative="1">
      <w:start w:val="1"/>
      <w:numFmt w:val="bullet"/>
      <w:lvlText w:val=""/>
      <w:lvlJc w:val="left"/>
      <w:pPr>
        <w:tabs>
          <w:tab w:val="num" w:pos="4320"/>
        </w:tabs>
        <w:ind w:left="4320" w:hanging="360"/>
      </w:pPr>
      <w:rPr>
        <w:rFonts w:ascii="Symbol" w:hAnsi="Symbol" w:hint="default"/>
      </w:rPr>
    </w:lvl>
    <w:lvl w:ilvl="6" w:tplc="99BC3246" w:tentative="1">
      <w:start w:val="1"/>
      <w:numFmt w:val="bullet"/>
      <w:lvlText w:val=""/>
      <w:lvlJc w:val="left"/>
      <w:pPr>
        <w:tabs>
          <w:tab w:val="num" w:pos="5040"/>
        </w:tabs>
        <w:ind w:left="5040" w:hanging="360"/>
      </w:pPr>
      <w:rPr>
        <w:rFonts w:ascii="Symbol" w:hAnsi="Symbol" w:hint="default"/>
      </w:rPr>
    </w:lvl>
    <w:lvl w:ilvl="7" w:tplc="13A88716" w:tentative="1">
      <w:start w:val="1"/>
      <w:numFmt w:val="bullet"/>
      <w:lvlText w:val=""/>
      <w:lvlJc w:val="left"/>
      <w:pPr>
        <w:tabs>
          <w:tab w:val="num" w:pos="5760"/>
        </w:tabs>
        <w:ind w:left="5760" w:hanging="360"/>
      </w:pPr>
      <w:rPr>
        <w:rFonts w:ascii="Symbol" w:hAnsi="Symbol" w:hint="default"/>
      </w:rPr>
    </w:lvl>
    <w:lvl w:ilvl="8" w:tplc="C09249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125FAE"/>
    <w:multiLevelType w:val="hybridMultilevel"/>
    <w:tmpl w:val="DADCD7B2"/>
    <w:lvl w:ilvl="0" w:tplc="04090001">
      <w:start w:val="1"/>
      <w:numFmt w:val="bullet"/>
      <w:lvlText w:val=""/>
      <w:lvlJc w:val="left"/>
      <w:pPr>
        <w:ind w:left="951" w:hanging="360"/>
      </w:pPr>
      <w:rPr>
        <w:rFonts w:ascii="Symbol" w:hAnsi="Symbol" w:hint="default"/>
      </w:rPr>
    </w:lvl>
    <w:lvl w:ilvl="1" w:tplc="04090003" w:tentative="1">
      <w:start w:val="1"/>
      <w:numFmt w:val="bullet"/>
      <w:lvlText w:val="o"/>
      <w:lvlJc w:val="left"/>
      <w:pPr>
        <w:ind w:left="1671" w:hanging="360"/>
      </w:pPr>
      <w:rPr>
        <w:rFonts w:ascii="Courier New" w:hAnsi="Courier New" w:cs="Courier New" w:hint="default"/>
      </w:rPr>
    </w:lvl>
    <w:lvl w:ilvl="2" w:tplc="04090005" w:tentative="1">
      <w:start w:val="1"/>
      <w:numFmt w:val="bullet"/>
      <w:lvlText w:val=""/>
      <w:lvlJc w:val="left"/>
      <w:pPr>
        <w:ind w:left="2391" w:hanging="360"/>
      </w:pPr>
      <w:rPr>
        <w:rFonts w:ascii="Wingdings" w:hAnsi="Wingdings" w:hint="default"/>
      </w:rPr>
    </w:lvl>
    <w:lvl w:ilvl="3" w:tplc="04090001" w:tentative="1">
      <w:start w:val="1"/>
      <w:numFmt w:val="bullet"/>
      <w:lvlText w:val=""/>
      <w:lvlJc w:val="left"/>
      <w:pPr>
        <w:ind w:left="3111" w:hanging="360"/>
      </w:pPr>
      <w:rPr>
        <w:rFonts w:ascii="Symbol" w:hAnsi="Symbol" w:hint="default"/>
      </w:rPr>
    </w:lvl>
    <w:lvl w:ilvl="4" w:tplc="04090003" w:tentative="1">
      <w:start w:val="1"/>
      <w:numFmt w:val="bullet"/>
      <w:lvlText w:val="o"/>
      <w:lvlJc w:val="left"/>
      <w:pPr>
        <w:ind w:left="3831" w:hanging="360"/>
      </w:pPr>
      <w:rPr>
        <w:rFonts w:ascii="Courier New" w:hAnsi="Courier New" w:cs="Courier New" w:hint="default"/>
      </w:rPr>
    </w:lvl>
    <w:lvl w:ilvl="5" w:tplc="04090005" w:tentative="1">
      <w:start w:val="1"/>
      <w:numFmt w:val="bullet"/>
      <w:lvlText w:val=""/>
      <w:lvlJc w:val="left"/>
      <w:pPr>
        <w:ind w:left="4551" w:hanging="360"/>
      </w:pPr>
      <w:rPr>
        <w:rFonts w:ascii="Wingdings" w:hAnsi="Wingdings" w:hint="default"/>
      </w:rPr>
    </w:lvl>
    <w:lvl w:ilvl="6" w:tplc="04090001" w:tentative="1">
      <w:start w:val="1"/>
      <w:numFmt w:val="bullet"/>
      <w:lvlText w:val=""/>
      <w:lvlJc w:val="left"/>
      <w:pPr>
        <w:ind w:left="5271" w:hanging="360"/>
      </w:pPr>
      <w:rPr>
        <w:rFonts w:ascii="Symbol" w:hAnsi="Symbol" w:hint="default"/>
      </w:rPr>
    </w:lvl>
    <w:lvl w:ilvl="7" w:tplc="04090003" w:tentative="1">
      <w:start w:val="1"/>
      <w:numFmt w:val="bullet"/>
      <w:lvlText w:val="o"/>
      <w:lvlJc w:val="left"/>
      <w:pPr>
        <w:ind w:left="5991" w:hanging="360"/>
      </w:pPr>
      <w:rPr>
        <w:rFonts w:ascii="Courier New" w:hAnsi="Courier New" w:cs="Courier New" w:hint="default"/>
      </w:rPr>
    </w:lvl>
    <w:lvl w:ilvl="8" w:tplc="04090005" w:tentative="1">
      <w:start w:val="1"/>
      <w:numFmt w:val="bullet"/>
      <w:lvlText w:val=""/>
      <w:lvlJc w:val="left"/>
      <w:pPr>
        <w:ind w:left="6711" w:hanging="360"/>
      </w:pPr>
      <w:rPr>
        <w:rFonts w:ascii="Wingdings" w:hAnsi="Wingdings" w:hint="default"/>
      </w:rPr>
    </w:lvl>
  </w:abstractNum>
  <w:abstractNum w:abstractNumId="14"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1"/>
  </w:num>
  <w:num w:numId="4">
    <w:abstractNumId w:val="16"/>
  </w:num>
  <w:num w:numId="5">
    <w:abstractNumId w:val="1"/>
  </w:num>
  <w:num w:numId="6">
    <w:abstractNumId w:val="6"/>
  </w:num>
  <w:num w:numId="7">
    <w:abstractNumId w:val="18"/>
  </w:num>
  <w:num w:numId="8">
    <w:abstractNumId w:val="2"/>
  </w:num>
  <w:num w:numId="9">
    <w:abstractNumId w:val="15"/>
  </w:num>
  <w:num w:numId="10">
    <w:abstractNumId w:val="17"/>
  </w:num>
  <w:num w:numId="11">
    <w:abstractNumId w:val="12"/>
  </w:num>
  <w:num w:numId="12">
    <w:abstractNumId w:val="7"/>
  </w:num>
  <w:num w:numId="13">
    <w:abstractNumId w:val="4"/>
  </w:num>
  <w:num w:numId="14">
    <w:abstractNumId w:val="3"/>
  </w:num>
  <w:num w:numId="15">
    <w:abstractNumId w:val="5"/>
  </w:num>
  <w:num w:numId="16">
    <w:abstractNumId w:val="10"/>
  </w:num>
  <w:num w:numId="17">
    <w:abstractNumId w:val="9"/>
  </w:num>
  <w:num w:numId="18">
    <w:abstractNumId w:val="8"/>
  </w:num>
  <w:num w:numId="19">
    <w:abstractNumId w:val="14"/>
  </w:num>
  <w:num w:numId="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187"/>
    <w:rsid w:val="0000232D"/>
    <w:rsid w:val="000028F2"/>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57DA5"/>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649"/>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8FB"/>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E6"/>
    <w:rsid w:val="000B7383"/>
    <w:rsid w:val="000B750F"/>
    <w:rsid w:val="000B763C"/>
    <w:rsid w:val="000B7804"/>
    <w:rsid w:val="000B7A54"/>
    <w:rsid w:val="000C00A4"/>
    <w:rsid w:val="000C015B"/>
    <w:rsid w:val="000C01B9"/>
    <w:rsid w:val="000C0247"/>
    <w:rsid w:val="000C0580"/>
    <w:rsid w:val="000C06D7"/>
    <w:rsid w:val="000C0CF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CB9"/>
    <w:rsid w:val="000C5D29"/>
    <w:rsid w:val="000C5FD4"/>
    <w:rsid w:val="000C6891"/>
    <w:rsid w:val="000C697B"/>
    <w:rsid w:val="000C6B3A"/>
    <w:rsid w:val="000C6B41"/>
    <w:rsid w:val="000C714B"/>
    <w:rsid w:val="000C72BF"/>
    <w:rsid w:val="000C76CE"/>
    <w:rsid w:val="000C797B"/>
    <w:rsid w:val="000D00B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D7E7F"/>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C6F"/>
    <w:rsid w:val="00120D33"/>
    <w:rsid w:val="00121018"/>
    <w:rsid w:val="00121376"/>
    <w:rsid w:val="0012183F"/>
    <w:rsid w:val="00121A24"/>
    <w:rsid w:val="00121B9E"/>
    <w:rsid w:val="00121C07"/>
    <w:rsid w:val="00121DC5"/>
    <w:rsid w:val="00121DC8"/>
    <w:rsid w:val="001227F8"/>
    <w:rsid w:val="0012287C"/>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8C"/>
    <w:rsid w:val="001634C3"/>
    <w:rsid w:val="0016354E"/>
    <w:rsid w:val="001635A6"/>
    <w:rsid w:val="00163952"/>
    <w:rsid w:val="00163BEE"/>
    <w:rsid w:val="00164A48"/>
    <w:rsid w:val="00165109"/>
    <w:rsid w:val="001651D0"/>
    <w:rsid w:val="0016525E"/>
    <w:rsid w:val="0016544E"/>
    <w:rsid w:val="00165481"/>
    <w:rsid w:val="001655AE"/>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9A0"/>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58D"/>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6A"/>
    <w:rsid w:val="001D41FA"/>
    <w:rsid w:val="001D42D6"/>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D7D7D"/>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21"/>
    <w:rsid w:val="001E6FCB"/>
    <w:rsid w:val="001E769B"/>
    <w:rsid w:val="001E77F7"/>
    <w:rsid w:val="001E7926"/>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027"/>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68"/>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A2"/>
    <w:rsid w:val="00233382"/>
    <w:rsid w:val="002336A5"/>
    <w:rsid w:val="002336AF"/>
    <w:rsid w:val="0023377E"/>
    <w:rsid w:val="0023386F"/>
    <w:rsid w:val="00233B09"/>
    <w:rsid w:val="00233CDA"/>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0DAF"/>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5B6"/>
    <w:rsid w:val="002727ED"/>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EE9"/>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CE4"/>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0D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95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7B7"/>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5E2"/>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2C"/>
    <w:rsid w:val="0033119D"/>
    <w:rsid w:val="0033127F"/>
    <w:rsid w:val="003313BF"/>
    <w:rsid w:val="003314B8"/>
    <w:rsid w:val="0033154D"/>
    <w:rsid w:val="00331710"/>
    <w:rsid w:val="00331803"/>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3996"/>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9F7"/>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A0F"/>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3AA"/>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B97"/>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A37"/>
    <w:rsid w:val="00387DE1"/>
    <w:rsid w:val="003901DF"/>
    <w:rsid w:val="003906D0"/>
    <w:rsid w:val="00390A2A"/>
    <w:rsid w:val="0039100F"/>
    <w:rsid w:val="00391012"/>
    <w:rsid w:val="0039108A"/>
    <w:rsid w:val="0039183C"/>
    <w:rsid w:val="00391847"/>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4DB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3EE"/>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B6A"/>
    <w:rsid w:val="003B4E75"/>
    <w:rsid w:val="003B54D6"/>
    <w:rsid w:val="003B5B20"/>
    <w:rsid w:val="003B5C3E"/>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9EA"/>
    <w:rsid w:val="003C5C94"/>
    <w:rsid w:val="003C6024"/>
    <w:rsid w:val="003C617A"/>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0F62"/>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81"/>
    <w:rsid w:val="003D4B2B"/>
    <w:rsid w:val="003D4D60"/>
    <w:rsid w:val="003D5082"/>
    <w:rsid w:val="003D5DDE"/>
    <w:rsid w:val="003D5EA6"/>
    <w:rsid w:val="003D5F34"/>
    <w:rsid w:val="003D6285"/>
    <w:rsid w:val="003D6458"/>
    <w:rsid w:val="003D6E0B"/>
    <w:rsid w:val="003D6F18"/>
    <w:rsid w:val="003D7128"/>
    <w:rsid w:val="003D7411"/>
    <w:rsid w:val="003D7A64"/>
    <w:rsid w:val="003D7AB5"/>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09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AB2"/>
    <w:rsid w:val="00404F56"/>
    <w:rsid w:val="00404F6A"/>
    <w:rsid w:val="00404FA1"/>
    <w:rsid w:val="004050C3"/>
    <w:rsid w:val="0040546A"/>
    <w:rsid w:val="00405949"/>
    <w:rsid w:val="00405A42"/>
    <w:rsid w:val="00406677"/>
    <w:rsid w:val="00406884"/>
    <w:rsid w:val="00406AD6"/>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484"/>
    <w:rsid w:val="00411613"/>
    <w:rsid w:val="00411DD1"/>
    <w:rsid w:val="00411EE6"/>
    <w:rsid w:val="00412071"/>
    <w:rsid w:val="004125D8"/>
    <w:rsid w:val="004127D2"/>
    <w:rsid w:val="00412A5A"/>
    <w:rsid w:val="00412F1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1A"/>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0B9"/>
    <w:rsid w:val="0042614E"/>
    <w:rsid w:val="00426286"/>
    <w:rsid w:val="00426597"/>
    <w:rsid w:val="004267F4"/>
    <w:rsid w:val="004269A2"/>
    <w:rsid w:val="00426AFA"/>
    <w:rsid w:val="00426EB1"/>
    <w:rsid w:val="00427148"/>
    <w:rsid w:val="0042740A"/>
    <w:rsid w:val="004277AA"/>
    <w:rsid w:val="00427F08"/>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5BB6"/>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252"/>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0E2"/>
    <w:rsid w:val="004A76F5"/>
    <w:rsid w:val="004A78E2"/>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25"/>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07"/>
    <w:rsid w:val="004E2A3C"/>
    <w:rsid w:val="004E2ACB"/>
    <w:rsid w:val="004E2D4D"/>
    <w:rsid w:val="004E2DFA"/>
    <w:rsid w:val="004E2EEC"/>
    <w:rsid w:val="004E331E"/>
    <w:rsid w:val="004E33E6"/>
    <w:rsid w:val="004E3517"/>
    <w:rsid w:val="004E35BA"/>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DCF"/>
    <w:rsid w:val="004F2F50"/>
    <w:rsid w:val="004F3241"/>
    <w:rsid w:val="004F3246"/>
    <w:rsid w:val="004F3447"/>
    <w:rsid w:val="004F350E"/>
    <w:rsid w:val="004F3550"/>
    <w:rsid w:val="004F35BD"/>
    <w:rsid w:val="004F391A"/>
    <w:rsid w:val="004F398C"/>
    <w:rsid w:val="004F399C"/>
    <w:rsid w:val="004F4633"/>
    <w:rsid w:val="004F4D87"/>
    <w:rsid w:val="004F4EF4"/>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3E3"/>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EC"/>
    <w:rsid w:val="00516DF1"/>
    <w:rsid w:val="005170F4"/>
    <w:rsid w:val="005170F7"/>
    <w:rsid w:val="005170FA"/>
    <w:rsid w:val="00517636"/>
    <w:rsid w:val="00517AC3"/>
    <w:rsid w:val="00517F3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8A4"/>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8D8"/>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B58"/>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2D3"/>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EF7"/>
    <w:rsid w:val="00585F40"/>
    <w:rsid w:val="00585FE8"/>
    <w:rsid w:val="00586FAB"/>
    <w:rsid w:val="005872BD"/>
    <w:rsid w:val="0058736C"/>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5548"/>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66D"/>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2C"/>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758"/>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5AF"/>
    <w:rsid w:val="00602C99"/>
    <w:rsid w:val="00602FD6"/>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A9F"/>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E7"/>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347"/>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25"/>
    <w:rsid w:val="00650267"/>
    <w:rsid w:val="0065049C"/>
    <w:rsid w:val="006508DC"/>
    <w:rsid w:val="006509C0"/>
    <w:rsid w:val="00650C8B"/>
    <w:rsid w:val="00650EEE"/>
    <w:rsid w:val="00651190"/>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17"/>
    <w:rsid w:val="0065547F"/>
    <w:rsid w:val="006554F0"/>
    <w:rsid w:val="006555E6"/>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D44"/>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2F7"/>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3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5"/>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6F"/>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BEB"/>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B6"/>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1A5"/>
    <w:rsid w:val="007057F1"/>
    <w:rsid w:val="00705A42"/>
    <w:rsid w:val="00705C2B"/>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E17"/>
    <w:rsid w:val="007110F2"/>
    <w:rsid w:val="007112C9"/>
    <w:rsid w:val="0071163B"/>
    <w:rsid w:val="00711AF3"/>
    <w:rsid w:val="00712236"/>
    <w:rsid w:val="00712312"/>
    <w:rsid w:val="00712412"/>
    <w:rsid w:val="0071255E"/>
    <w:rsid w:val="00712979"/>
    <w:rsid w:val="00712993"/>
    <w:rsid w:val="00712999"/>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BA0"/>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4A6"/>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1D"/>
    <w:rsid w:val="007357B3"/>
    <w:rsid w:val="0073586B"/>
    <w:rsid w:val="00735887"/>
    <w:rsid w:val="00735C3C"/>
    <w:rsid w:val="00735CA8"/>
    <w:rsid w:val="00735E4B"/>
    <w:rsid w:val="00735F42"/>
    <w:rsid w:val="00736011"/>
    <w:rsid w:val="00736224"/>
    <w:rsid w:val="007362EE"/>
    <w:rsid w:val="0073693F"/>
    <w:rsid w:val="00736D35"/>
    <w:rsid w:val="00736E17"/>
    <w:rsid w:val="007370FB"/>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06"/>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1AB"/>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A11"/>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70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1FE"/>
    <w:rsid w:val="007763C6"/>
    <w:rsid w:val="00776435"/>
    <w:rsid w:val="0077648C"/>
    <w:rsid w:val="00776642"/>
    <w:rsid w:val="0077685A"/>
    <w:rsid w:val="00776980"/>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03E"/>
    <w:rsid w:val="00783506"/>
    <w:rsid w:val="00783550"/>
    <w:rsid w:val="0078376F"/>
    <w:rsid w:val="0078394C"/>
    <w:rsid w:val="00783D58"/>
    <w:rsid w:val="00784055"/>
    <w:rsid w:val="00784532"/>
    <w:rsid w:val="00784561"/>
    <w:rsid w:val="00784C92"/>
    <w:rsid w:val="00784D78"/>
    <w:rsid w:val="00784E48"/>
    <w:rsid w:val="00785011"/>
    <w:rsid w:val="0078546B"/>
    <w:rsid w:val="0078572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A56"/>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668"/>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7D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2CB2"/>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641"/>
    <w:rsid w:val="007D4B21"/>
    <w:rsid w:val="007D4C11"/>
    <w:rsid w:val="007D4C49"/>
    <w:rsid w:val="007D4D19"/>
    <w:rsid w:val="007D4EE6"/>
    <w:rsid w:val="007D5411"/>
    <w:rsid w:val="007D55E4"/>
    <w:rsid w:val="007D57EC"/>
    <w:rsid w:val="007D5995"/>
    <w:rsid w:val="007D5A2C"/>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C56"/>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46C"/>
    <w:rsid w:val="007F1622"/>
    <w:rsid w:val="007F17BE"/>
    <w:rsid w:val="007F1E32"/>
    <w:rsid w:val="007F2707"/>
    <w:rsid w:val="007F2787"/>
    <w:rsid w:val="007F2B09"/>
    <w:rsid w:val="007F2B7C"/>
    <w:rsid w:val="007F2C8A"/>
    <w:rsid w:val="007F30EA"/>
    <w:rsid w:val="007F31ED"/>
    <w:rsid w:val="007F3859"/>
    <w:rsid w:val="007F3866"/>
    <w:rsid w:val="007F3A73"/>
    <w:rsid w:val="007F3BB2"/>
    <w:rsid w:val="007F400E"/>
    <w:rsid w:val="007F46AA"/>
    <w:rsid w:val="007F4B8F"/>
    <w:rsid w:val="007F4FD0"/>
    <w:rsid w:val="007F51DA"/>
    <w:rsid w:val="007F563B"/>
    <w:rsid w:val="007F591D"/>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541"/>
    <w:rsid w:val="00800A85"/>
    <w:rsid w:val="00800B03"/>
    <w:rsid w:val="00801AA0"/>
    <w:rsid w:val="00801AB7"/>
    <w:rsid w:val="00801AE3"/>
    <w:rsid w:val="00801EE9"/>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0F0"/>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0DD"/>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39"/>
    <w:rsid w:val="00845F46"/>
    <w:rsid w:val="008463E9"/>
    <w:rsid w:val="0084647A"/>
    <w:rsid w:val="0084654A"/>
    <w:rsid w:val="0084659D"/>
    <w:rsid w:val="008469EF"/>
    <w:rsid w:val="00846BC1"/>
    <w:rsid w:val="00846DE7"/>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6D0"/>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AF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232"/>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67FCA"/>
    <w:rsid w:val="0087005F"/>
    <w:rsid w:val="00870063"/>
    <w:rsid w:val="00870B27"/>
    <w:rsid w:val="008710A1"/>
    <w:rsid w:val="0087119C"/>
    <w:rsid w:val="0087185D"/>
    <w:rsid w:val="00871981"/>
    <w:rsid w:val="00871BA3"/>
    <w:rsid w:val="00871F6A"/>
    <w:rsid w:val="00872291"/>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4FAF"/>
    <w:rsid w:val="0089567B"/>
    <w:rsid w:val="008958BF"/>
    <w:rsid w:val="00895908"/>
    <w:rsid w:val="00895B23"/>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FF1"/>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8BF"/>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7AA"/>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1D9"/>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8CD"/>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AE"/>
    <w:rsid w:val="00975BDA"/>
    <w:rsid w:val="00975C4C"/>
    <w:rsid w:val="00975D64"/>
    <w:rsid w:val="00975DE4"/>
    <w:rsid w:val="00975FB1"/>
    <w:rsid w:val="00975FB4"/>
    <w:rsid w:val="009763F9"/>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3A"/>
    <w:rsid w:val="009A4262"/>
    <w:rsid w:val="009A4263"/>
    <w:rsid w:val="009A4299"/>
    <w:rsid w:val="009A42CE"/>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ED3"/>
    <w:rsid w:val="009B051C"/>
    <w:rsid w:val="009B0895"/>
    <w:rsid w:val="009B0B0A"/>
    <w:rsid w:val="009B0DC9"/>
    <w:rsid w:val="009B1192"/>
    <w:rsid w:val="009B14AD"/>
    <w:rsid w:val="009B160B"/>
    <w:rsid w:val="009B1615"/>
    <w:rsid w:val="009B190E"/>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8FC"/>
    <w:rsid w:val="009B5B0B"/>
    <w:rsid w:val="009B5BFE"/>
    <w:rsid w:val="009B6204"/>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E9"/>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0E"/>
    <w:rsid w:val="009D17BA"/>
    <w:rsid w:val="009D1DC6"/>
    <w:rsid w:val="009D21D0"/>
    <w:rsid w:val="009D2316"/>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65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D0E"/>
    <w:rsid w:val="009F3E4B"/>
    <w:rsid w:val="009F3E84"/>
    <w:rsid w:val="009F44F4"/>
    <w:rsid w:val="009F5086"/>
    <w:rsid w:val="009F5260"/>
    <w:rsid w:val="009F5357"/>
    <w:rsid w:val="009F562E"/>
    <w:rsid w:val="009F58FB"/>
    <w:rsid w:val="009F5A45"/>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C2"/>
    <w:rsid w:val="00A077A4"/>
    <w:rsid w:val="00A07B5D"/>
    <w:rsid w:val="00A10216"/>
    <w:rsid w:val="00A1080F"/>
    <w:rsid w:val="00A109B0"/>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522"/>
    <w:rsid w:val="00A15640"/>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38C"/>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7BD"/>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34"/>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5BC"/>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50F"/>
    <w:rsid w:val="00A8572C"/>
    <w:rsid w:val="00A8580B"/>
    <w:rsid w:val="00A85B10"/>
    <w:rsid w:val="00A86322"/>
    <w:rsid w:val="00A8666B"/>
    <w:rsid w:val="00A86847"/>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594"/>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3D3"/>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190"/>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823"/>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519"/>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20"/>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758"/>
    <w:rsid w:val="00B43B15"/>
    <w:rsid w:val="00B43E73"/>
    <w:rsid w:val="00B44795"/>
    <w:rsid w:val="00B44B60"/>
    <w:rsid w:val="00B44BA8"/>
    <w:rsid w:val="00B44EB2"/>
    <w:rsid w:val="00B4535A"/>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4FF"/>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2A8"/>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126"/>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4B8"/>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431"/>
    <w:rsid w:val="00BF18A2"/>
    <w:rsid w:val="00BF1C78"/>
    <w:rsid w:val="00BF1DF7"/>
    <w:rsid w:val="00BF1E97"/>
    <w:rsid w:val="00BF28EA"/>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AD8"/>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9E1"/>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02"/>
    <w:rsid w:val="00C161A6"/>
    <w:rsid w:val="00C16543"/>
    <w:rsid w:val="00C16658"/>
    <w:rsid w:val="00C16AF2"/>
    <w:rsid w:val="00C16B0D"/>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0A6"/>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2F5D"/>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7"/>
    <w:rsid w:val="00C77D3F"/>
    <w:rsid w:val="00C77DAB"/>
    <w:rsid w:val="00C77DC7"/>
    <w:rsid w:val="00C802B0"/>
    <w:rsid w:val="00C8035D"/>
    <w:rsid w:val="00C805B5"/>
    <w:rsid w:val="00C806FE"/>
    <w:rsid w:val="00C80724"/>
    <w:rsid w:val="00C81DDF"/>
    <w:rsid w:val="00C81E5A"/>
    <w:rsid w:val="00C81E89"/>
    <w:rsid w:val="00C822D4"/>
    <w:rsid w:val="00C823F8"/>
    <w:rsid w:val="00C82656"/>
    <w:rsid w:val="00C8271D"/>
    <w:rsid w:val="00C829D1"/>
    <w:rsid w:val="00C82B9A"/>
    <w:rsid w:val="00C8315B"/>
    <w:rsid w:val="00C833A3"/>
    <w:rsid w:val="00C8372C"/>
    <w:rsid w:val="00C83A4D"/>
    <w:rsid w:val="00C83B36"/>
    <w:rsid w:val="00C83F16"/>
    <w:rsid w:val="00C842E9"/>
    <w:rsid w:val="00C84518"/>
    <w:rsid w:val="00C84EA9"/>
    <w:rsid w:val="00C85732"/>
    <w:rsid w:val="00C85894"/>
    <w:rsid w:val="00C85BE3"/>
    <w:rsid w:val="00C85DCB"/>
    <w:rsid w:val="00C85F97"/>
    <w:rsid w:val="00C8609E"/>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34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5E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3C58"/>
    <w:rsid w:val="00CE4035"/>
    <w:rsid w:val="00CE411F"/>
    <w:rsid w:val="00CE4764"/>
    <w:rsid w:val="00CE4886"/>
    <w:rsid w:val="00CE48E0"/>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32A"/>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82B"/>
    <w:rsid w:val="00D200E8"/>
    <w:rsid w:val="00D20110"/>
    <w:rsid w:val="00D20168"/>
    <w:rsid w:val="00D20567"/>
    <w:rsid w:val="00D20D0D"/>
    <w:rsid w:val="00D2183B"/>
    <w:rsid w:val="00D218B7"/>
    <w:rsid w:val="00D21B1C"/>
    <w:rsid w:val="00D21B9C"/>
    <w:rsid w:val="00D2203C"/>
    <w:rsid w:val="00D22216"/>
    <w:rsid w:val="00D22634"/>
    <w:rsid w:val="00D22830"/>
    <w:rsid w:val="00D22B02"/>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DE5"/>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3D4C"/>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50B"/>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3C3"/>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13"/>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6B9"/>
    <w:rsid w:val="00E44A8F"/>
    <w:rsid w:val="00E44B40"/>
    <w:rsid w:val="00E44BBD"/>
    <w:rsid w:val="00E44E8C"/>
    <w:rsid w:val="00E44FBA"/>
    <w:rsid w:val="00E451C4"/>
    <w:rsid w:val="00E4529F"/>
    <w:rsid w:val="00E45307"/>
    <w:rsid w:val="00E4549A"/>
    <w:rsid w:val="00E456A8"/>
    <w:rsid w:val="00E45761"/>
    <w:rsid w:val="00E45776"/>
    <w:rsid w:val="00E458AC"/>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0DDF"/>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87F7B"/>
    <w:rsid w:val="00E903EA"/>
    <w:rsid w:val="00E9091D"/>
    <w:rsid w:val="00E90C7F"/>
    <w:rsid w:val="00E90FA0"/>
    <w:rsid w:val="00E91232"/>
    <w:rsid w:val="00E916AA"/>
    <w:rsid w:val="00E91A3C"/>
    <w:rsid w:val="00E91E8B"/>
    <w:rsid w:val="00E91FC9"/>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4DB"/>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784"/>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46"/>
    <w:rsid w:val="00EE58A0"/>
    <w:rsid w:val="00EE6264"/>
    <w:rsid w:val="00EE63C9"/>
    <w:rsid w:val="00EE6981"/>
    <w:rsid w:val="00EE6B51"/>
    <w:rsid w:val="00EE6E48"/>
    <w:rsid w:val="00EE6FD9"/>
    <w:rsid w:val="00EE744C"/>
    <w:rsid w:val="00EE7705"/>
    <w:rsid w:val="00EE7A3C"/>
    <w:rsid w:val="00EE7C44"/>
    <w:rsid w:val="00EE7E06"/>
    <w:rsid w:val="00EF05A6"/>
    <w:rsid w:val="00EF0837"/>
    <w:rsid w:val="00EF0D68"/>
    <w:rsid w:val="00EF1023"/>
    <w:rsid w:val="00EF10CF"/>
    <w:rsid w:val="00EF1335"/>
    <w:rsid w:val="00EF13B1"/>
    <w:rsid w:val="00EF167B"/>
    <w:rsid w:val="00EF171F"/>
    <w:rsid w:val="00EF1927"/>
    <w:rsid w:val="00EF19BC"/>
    <w:rsid w:val="00EF1BCB"/>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713"/>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02F"/>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1B3"/>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37AB"/>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C5E"/>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EF3"/>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1F88"/>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B23"/>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39"/>
    <w:rsid w:val="00F7626D"/>
    <w:rsid w:val="00F762A3"/>
    <w:rsid w:val="00F76418"/>
    <w:rsid w:val="00F7676A"/>
    <w:rsid w:val="00F76893"/>
    <w:rsid w:val="00F76A89"/>
    <w:rsid w:val="00F76FCB"/>
    <w:rsid w:val="00F7729B"/>
    <w:rsid w:val="00F7743B"/>
    <w:rsid w:val="00F776D6"/>
    <w:rsid w:val="00F778E5"/>
    <w:rsid w:val="00F8025C"/>
    <w:rsid w:val="00F80A03"/>
    <w:rsid w:val="00F80C47"/>
    <w:rsid w:val="00F80DF9"/>
    <w:rsid w:val="00F814C5"/>
    <w:rsid w:val="00F81539"/>
    <w:rsid w:val="00F81711"/>
    <w:rsid w:val="00F8174F"/>
    <w:rsid w:val="00F817F0"/>
    <w:rsid w:val="00F81DE6"/>
    <w:rsid w:val="00F81E77"/>
    <w:rsid w:val="00F821A3"/>
    <w:rsid w:val="00F82444"/>
    <w:rsid w:val="00F826BA"/>
    <w:rsid w:val="00F82C24"/>
    <w:rsid w:val="00F82EA3"/>
    <w:rsid w:val="00F82F4D"/>
    <w:rsid w:val="00F830DD"/>
    <w:rsid w:val="00F832A7"/>
    <w:rsid w:val="00F83605"/>
    <w:rsid w:val="00F8380B"/>
    <w:rsid w:val="00F83A1E"/>
    <w:rsid w:val="00F83F3B"/>
    <w:rsid w:val="00F84130"/>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8E"/>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1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normaltextrun">
    <w:name w:val="normaltextrun"/>
    <w:basedOn w:val="DefaultParagraphFont"/>
    <w:qFormat/>
    <w:rsid w:val="003633AA"/>
  </w:style>
  <w:style w:type="character" w:customStyle="1" w:styleId="TALChar">
    <w:name w:val="TAL Char"/>
    <w:qFormat/>
    <w:rsid w:val="00303954"/>
    <w:rPr>
      <w:rFonts w:ascii="Arial" w:hAnsi="Arial"/>
      <w:sz w:val="18"/>
      <w:lang w:eastAsia="en-US"/>
    </w:rPr>
  </w:style>
  <w:style w:type="character" w:customStyle="1" w:styleId="TANChar">
    <w:name w:val="TAN Char"/>
    <w:link w:val="TAN"/>
    <w:qFormat/>
    <w:locked/>
    <w:rsid w:val="00303954"/>
    <w:rPr>
      <w:rFonts w:ascii="Arial" w:hAnsi="Arial" w:cs="Arial"/>
      <w:color w:val="0000FF"/>
      <w:kern w:val="2"/>
      <w:sz w:val="18"/>
      <w:lang w:val="en-GB" w:eastAsia="en-US"/>
    </w:rPr>
  </w:style>
  <w:style w:type="character" w:customStyle="1" w:styleId="spellingerror">
    <w:name w:val="spellingerror"/>
    <w:qFormat/>
    <w:rsid w:val="00303954"/>
  </w:style>
  <w:style w:type="table" w:customStyle="1" w:styleId="TableGrid1">
    <w:name w:val="TableGrid1"/>
    <w:basedOn w:val="TableNormal"/>
    <w:next w:val="TableGrid"/>
    <w:uiPriority w:val="39"/>
    <w:qFormat/>
    <w:rsid w:val="00716BA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4iawc">
    <w:name w:val="q4iawc"/>
    <w:basedOn w:val="DefaultParagraphFont"/>
    <w:rsid w:val="00801EE9"/>
  </w:style>
  <w:style w:type="table" w:styleId="GridTable4">
    <w:name w:val="Grid Table 4"/>
    <w:basedOn w:val="TableNormal"/>
    <w:uiPriority w:val="49"/>
    <w:rsid w:val="00EF1BC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165612">
      <w:bodyDiv w:val="1"/>
      <w:marLeft w:val="0"/>
      <w:marRight w:val="0"/>
      <w:marTop w:val="0"/>
      <w:marBottom w:val="0"/>
      <w:divBdr>
        <w:top w:val="none" w:sz="0" w:space="0" w:color="auto"/>
        <w:left w:val="none" w:sz="0" w:space="0" w:color="auto"/>
        <w:bottom w:val="none" w:sz="0" w:space="0" w:color="auto"/>
        <w:right w:val="none" w:sz="0" w:space="0" w:color="auto"/>
      </w:divBdr>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1603796">
      <w:bodyDiv w:val="1"/>
      <w:marLeft w:val="0"/>
      <w:marRight w:val="0"/>
      <w:marTop w:val="0"/>
      <w:marBottom w:val="0"/>
      <w:divBdr>
        <w:top w:val="none" w:sz="0" w:space="0" w:color="auto"/>
        <w:left w:val="none" w:sz="0" w:space="0" w:color="auto"/>
        <w:bottom w:val="none" w:sz="0" w:space="0" w:color="auto"/>
        <w:right w:val="none" w:sz="0" w:space="0" w:color="auto"/>
      </w:divBdr>
      <w:divsChild>
        <w:div w:id="2044357169">
          <w:marLeft w:val="994"/>
          <w:marRight w:val="0"/>
          <w:marTop w:val="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6276072">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47351">
      <w:bodyDiv w:val="1"/>
      <w:marLeft w:val="0"/>
      <w:marRight w:val="0"/>
      <w:marTop w:val="0"/>
      <w:marBottom w:val="0"/>
      <w:divBdr>
        <w:top w:val="none" w:sz="0" w:space="0" w:color="auto"/>
        <w:left w:val="none" w:sz="0" w:space="0" w:color="auto"/>
        <w:bottom w:val="none" w:sz="0" w:space="0" w:color="auto"/>
        <w:right w:val="none" w:sz="0" w:space="0" w:color="auto"/>
      </w:divBdr>
      <w:divsChild>
        <w:div w:id="346447128">
          <w:marLeft w:val="418"/>
          <w:marRight w:val="0"/>
          <w:marTop w:val="0"/>
          <w:marBottom w:val="0"/>
          <w:divBdr>
            <w:top w:val="none" w:sz="0" w:space="0" w:color="auto"/>
            <w:left w:val="none" w:sz="0" w:space="0" w:color="auto"/>
            <w:bottom w:val="none" w:sz="0" w:space="0" w:color="auto"/>
            <w:right w:val="none" w:sz="0" w:space="0" w:color="auto"/>
          </w:divBdr>
        </w:div>
      </w:divsChild>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27792483">
      <w:bodyDiv w:val="1"/>
      <w:marLeft w:val="0"/>
      <w:marRight w:val="0"/>
      <w:marTop w:val="0"/>
      <w:marBottom w:val="0"/>
      <w:divBdr>
        <w:top w:val="none" w:sz="0" w:space="0" w:color="auto"/>
        <w:left w:val="none" w:sz="0" w:space="0" w:color="auto"/>
        <w:bottom w:val="none" w:sz="0" w:space="0" w:color="auto"/>
        <w:right w:val="none" w:sz="0" w:space="0" w:color="auto"/>
      </w:divBdr>
      <w:divsChild>
        <w:div w:id="74252432">
          <w:marLeft w:val="994"/>
          <w:marRight w:val="0"/>
          <w:marTop w:val="0"/>
          <w:marBottom w:val="0"/>
          <w:divBdr>
            <w:top w:val="none" w:sz="0" w:space="0" w:color="auto"/>
            <w:left w:val="none" w:sz="0" w:space="0" w:color="auto"/>
            <w:bottom w:val="none" w:sz="0" w:space="0" w:color="auto"/>
            <w:right w:val="none" w:sz="0" w:space="0" w:color="auto"/>
          </w:divBdr>
        </w:div>
      </w:divsChild>
    </w:div>
    <w:div w:id="547689529">
      <w:bodyDiv w:val="1"/>
      <w:marLeft w:val="0"/>
      <w:marRight w:val="0"/>
      <w:marTop w:val="0"/>
      <w:marBottom w:val="0"/>
      <w:divBdr>
        <w:top w:val="none" w:sz="0" w:space="0" w:color="auto"/>
        <w:left w:val="none" w:sz="0" w:space="0" w:color="auto"/>
        <w:bottom w:val="none" w:sz="0" w:space="0" w:color="auto"/>
        <w:right w:val="none" w:sz="0" w:space="0" w:color="auto"/>
      </w:divBdr>
      <w:divsChild>
        <w:div w:id="728462749">
          <w:marLeft w:val="994"/>
          <w:marRight w:val="0"/>
          <w:marTop w:val="0"/>
          <w:marBottom w:val="0"/>
          <w:divBdr>
            <w:top w:val="none" w:sz="0" w:space="0" w:color="auto"/>
            <w:left w:val="none" w:sz="0" w:space="0" w:color="auto"/>
            <w:bottom w:val="none" w:sz="0" w:space="0" w:color="auto"/>
            <w:right w:val="none" w:sz="0" w:space="0" w:color="auto"/>
          </w:divBdr>
        </w:div>
        <w:div w:id="729688718">
          <w:marLeft w:val="994"/>
          <w:marRight w:val="0"/>
          <w:marTop w:val="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8122389">
      <w:bodyDiv w:val="1"/>
      <w:marLeft w:val="0"/>
      <w:marRight w:val="0"/>
      <w:marTop w:val="0"/>
      <w:marBottom w:val="0"/>
      <w:divBdr>
        <w:top w:val="none" w:sz="0" w:space="0" w:color="auto"/>
        <w:left w:val="none" w:sz="0" w:space="0" w:color="auto"/>
        <w:bottom w:val="none" w:sz="0" w:space="0" w:color="auto"/>
        <w:right w:val="none" w:sz="0" w:space="0" w:color="auto"/>
      </w:divBdr>
      <w:divsChild>
        <w:div w:id="1963032168">
          <w:marLeft w:val="418"/>
          <w:marRight w:val="0"/>
          <w:marTop w:val="0"/>
          <w:marBottom w:val="0"/>
          <w:divBdr>
            <w:top w:val="none" w:sz="0" w:space="0" w:color="auto"/>
            <w:left w:val="none" w:sz="0" w:space="0" w:color="auto"/>
            <w:bottom w:val="none" w:sz="0" w:space="0" w:color="auto"/>
            <w:right w:val="none" w:sz="0" w:space="0" w:color="auto"/>
          </w:divBdr>
        </w:div>
        <w:div w:id="2087921014">
          <w:marLeft w:val="994"/>
          <w:marRight w:val="0"/>
          <w:marTop w:val="0"/>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44924847">
      <w:bodyDiv w:val="1"/>
      <w:marLeft w:val="0"/>
      <w:marRight w:val="0"/>
      <w:marTop w:val="0"/>
      <w:marBottom w:val="0"/>
      <w:divBdr>
        <w:top w:val="none" w:sz="0" w:space="0" w:color="auto"/>
        <w:left w:val="none" w:sz="0" w:space="0" w:color="auto"/>
        <w:bottom w:val="none" w:sz="0" w:space="0" w:color="auto"/>
        <w:right w:val="none" w:sz="0" w:space="0" w:color="auto"/>
      </w:divBdr>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151519">
      <w:bodyDiv w:val="1"/>
      <w:marLeft w:val="0"/>
      <w:marRight w:val="0"/>
      <w:marTop w:val="0"/>
      <w:marBottom w:val="0"/>
      <w:divBdr>
        <w:top w:val="none" w:sz="0" w:space="0" w:color="auto"/>
        <w:left w:val="none" w:sz="0" w:space="0" w:color="auto"/>
        <w:bottom w:val="none" w:sz="0" w:space="0" w:color="auto"/>
        <w:right w:val="none" w:sz="0" w:space="0" w:color="auto"/>
      </w:divBdr>
      <w:divsChild>
        <w:div w:id="846869395">
          <w:marLeft w:val="562"/>
          <w:marRight w:val="0"/>
          <w:marTop w:val="0"/>
          <w:marBottom w:val="0"/>
          <w:divBdr>
            <w:top w:val="none" w:sz="0" w:space="0" w:color="auto"/>
            <w:left w:val="none" w:sz="0" w:space="0" w:color="auto"/>
            <w:bottom w:val="none" w:sz="0" w:space="0" w:color="auto"/>
            <w:right w:val="none" w:sz="0" w:space="0" w:color="auto"/>
          </w:divBdr>
        </w:div>
        <w:div w:id="866800004">
          <w:marLeft w:val="562"/>
          <w:marRight w:val="0"/>
          <w:marTop w:val="0"/>
          <w:marBottom w:val="0"/>
          <w:divBdr>
            <w:top w:val="none" w:sz="0" w:space="0" w:color="auto"/>
            <w:left w:val="none" w:sz="0" w:space="0" w:color="auto"/>
            <w:bottom w:val="none" w:sz="0" w:space="0" w:color="auto"/>
            <w:right w:val="none" w:sz="0" w:space="0" w:color="auto"/>
          </w:divBdr>
        </w:div>
        <w:div w:id="1661621355">
          <w:marLeft w:val="562"/>
          <w:marRight w:val="0"/>
          <w:marTop w:val="0"/>
          <w:marBottom w:val="0"/>
          <w:divBdr>
            <w:top w:val="none" w:sz="0" w:space="0" w:color="auto"/>
            <w:left w:val="none" w:sz="0" w:space="0" w:color="auto"/>
            <w:bottom w:val="none" w:sz="0" w:space="0" w:color="auto"/>
            <w:right w:val="none" w:sz="0" w:space="0" w:color="auto"/>
          </w:divBdr>
        </w:div>
        <w:div w:id="185749978">
          <w:marLeft w:val="562"/>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07152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0411131">
      <w:bodyDiv w:val="1"/>
      <w:marLeft w:val="0"/>
      <w:marRight w:val="0"/>
      <w:marTop w:val="0"/>
      <w:marBottom w:val="0"/>
      <w:divBdr>
        <w:top w:val="none" w:sz="0" w:space="0" w:color="auto"/>
        <w:left w:val="none" w:sz="0" w:space="0" w:color="auto"/>
        <w:bottom w:val="none" w:sz="0" w:space="0" w:color="auto"/>
        <w:right w:val="none" w:sz="0" w:space="0" w:color="auto"/>
      </w:divBdr>
    </w:div>
    <w:div w:id="1241866555">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05371716">
      <w:bodyDiv w:val="1"/>
      <w:marLeft w:val="0"/>
      <w:marRight w:val="0"/>
      <w:marTop w:val="0"/>
      <w:marBottom w:val="0"/>
      <w:divBdr>
        <w:top w:val="none" w:sz="0" w:space="0" w:color="auto"/>
        <w:left w:val="none" w:sz="0" w:space="0" w:color="auto"/>
        <w:bottom w:val="none" w:sz="0" w:space="0" w:color="auto"/>
        <w:right w:val="none" w:sz="0" w:space="0" w:color="auto"/>
      </w:divBdr>
      <w:divsChild>
        <w:div w:id="595098729">
          <w:marLeft w:val="994"/>
          <w:marRight w:val="0"/>
          <w:marTop w:val="0"/>
          <w:marBottom w:val="0"/>
          <w:divBdr>
            <w:top w:val="none" w:sz="0" w:space="0" w:color="auto"/>
            <w:left w:val="none" w:sz="0" w:space="0" w:color="auto"/>
            <w:bottom w:val="none" w:sz="0" w:space="0" w:color="auto"/>
            <w:right w:val="none" w:sz="0" w:space="0" w:color="auto"/>
          </w:divBdr>
        </w:div>
        <w:div w:id="1066412754">
          <w:marLeft w:val="994"/>
          <w:marRight w:val="0"/>
          <w:marTop w:val="0"/>
          <w:marBottom w:val="0"/>
          <w:divBdr>
            <w:top w:val="none" w:sz="0" w:space="0" w:color="auto"/>
            <w:left w:val="none" w:sz="0" w:space="0" w:color="auto"/>
            <w:bottom w:val="none" w:sz="0" w:space="0" w:color="auto"/>
            <w:right w:val="none" w:sz="0" w:space="0" w:color="auto"/>
          </w:divBdr>
        </w:div>
        <w:div w:id="1425761806">
          <w:marLeft w:val="994"/>
          <w:marRight w:val="0"/>
          <w:marTop w:val="0"/>
          <w:marBottom w:val="0"/>
          <w:divBdr>
            <w:top w:val="none" w:sz="0" w:space="0" w:color="auto"/>
            <w:left w:val="none" w:sz="0" w:space="0" w:color="auto"/>
            <w:bottom w:val="none" w:sz="0" w:space="0" w:color="auto"/>
            <w:right w:val="none" w:sz="0" w:space="0" w:color="auto"/>
          </w:divBdr>
        </w:div>
      </w:divsChild>
    </w:div>
    <w:div w:id="1405638004">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309137">
      <w:bodyDiv w:val="1"/>
      <w:marLeft w:val="0"/>
      <w:marRight w:val="0"/>
      <w:marTop w:val="0"/>
      <w:marBottom w:val="0"/>
      <w:divBdr>
        <w:top w:val="none" w:sz="0" w:space="0" w:color="auto"/>
        <w:left w:val="none" w:sz="0" w:space="0" w:color="auto"/>
        <w:bottom w:val="none" w:sz="0" w:space="0" w:color="auto"/>
        <w:right w:val="none" w:sz="0" w:space="0" w:color="auto"/>
      </w:divBdr>
      <w:divsChild>
        <w:div w:id="1068377817">
          <w:marLeft w:val="994"/>
          <w:marRight w:val="0"/>
          <w:marTop w:val="0"/>
          <w:marBottom w:val="0"/>
          <w:divBdr>
            <w:top w:val="none" w:sz="0" w:space="0" w:color="auto"/>
            <w:left w:val="none" w:sz="0" w:space="0" w:color="auto"/>
            <w:bottom w:val="none" w:sz="0" w:space="0" w:color="auto"/>
            <w:right w:val="none" w:sz="0" w:space="0" w:color="auto"/>
          </w:divBdr>
        </w:div>
        <w:div w:id="62411744">
          <w:marLeft w:val="994"/>
          <w:marRight w:val="0"/>
          <w:marTop w:val="0"/>
          <w:marBottom w:val="0"/>
          <w:divBdr>
            <w:top w:val="none" w:sz="0" w:space="0" w:color="auto"/>
            <w:left w:val="none" w:sz="0" w:space="0" w:color="auto"/>
            <w:bottom w:val="none" w:sz="0" w:space="0" w:color="auto"/>
            <w:right w:val="none" w:sz="0" w:space="0" w:color="auto"/>
          </w:divBdr>
        </w:div>
        <w:div w:id="805271286">
          <w:marLeft w:val="994"/>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5920531">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D50B-AB6C-4945-A43C-FA2805B9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2348</Words>
  <Characters>13389</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Qi Xiong/PHY Research &amp; Standard Lab /SRC-Beijing/Staff Engineer/Samsung Electronics</cp:lastModifiedBy>
  <cp:revision>4</cp:revision>
  <dcterms:created xsi:type="dcterms:W3CDTF">2022-08-11T06:45:00Z</dcterms:created>
  <dcterms:modified xsi:type="dcterms:W3CDTF">2022-08-12T01:02:00Z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